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6AD139" w14:textId="12E16660" w:rsidR="00054DE3" w:rsidRPr="00054DE3" w:rsidRDefault="00B45FD8" w:rsidP="00054DE3">
      <w:pPr>
        <w:pStyle w:val="RH1"/>
      </w:pPr>
      <w:r>
        <w:t>@</w:t>
      </w:r>
      <w:proofErr w:type="spellStart"/>
      <w:r>
        <w:t>NTX</w:t>
      </w:r>
      <w:proofErr w:type="gramStart"/>
      <w:r>
        <w:t>:</w:t>
      </w:r>
      <w:r w:rsidR="0032266F">
        <w:t>Chapter</w:t>
      </w:r>
      <w:proofErr w:type="spellEnd"/>
      <w:proofErr w:type="gramEnd"/>
      <w:r w:rsidR="0032266F">
        <w:t xml:space="preserve"> </w:t>
      </w:r>
      <w:r w:rsidR="00054DE3">
        <w:t>10</w:t>
      </w:r>
      <w:r w:rsidR="00A30AC4">
        <w:t xml:space="preserve"> </w:t>
      </w:r>
      <w:r w:rsidR="00054DE3" w:rsidRPr="00054DE3">
        <w:t>References</w:t>
      </w:r>
    </w:p>
    <w:p w14:paraId="57E964BA" w14:textId="7E523C3F" w:rsidR="00054DE3" w:rsidRPr="00054DE3" w:rsidRDefault="00054DE3" w:rsidP="00054DE3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proofErr w:type="spellStart"/>
      <w:r w:rsidRPr="00054DE3">
        <w:rPr>
          <w:rFonts w:ascii="BemboStd" w:hAnsi="BemboStd" w:cs="BemboStd"/>
          <w:color w:val="000000"/>
          <w:w w:val="95"/>
          <w:u w:color="000000"/>
        </w:rPr>
        <w:t>Andreae</w:t>
      </w:r>
      <w:proofErr w:type="spellEnd"/>
      <w:r w:rsidRPr="00054DE3">
        <w:rPr>
          <w:rFonts w:ascii="BemboStd" w:hAnsi="BemboStd" w:cs="BemboStd"/>
          <w:color w:val="000000"/>
          <w:w w:val="95"/>
          <w:u w:color="000000"/>
        </w:rPr>
        <w:t xml:space="preserve">, M. H., &amp; </w:t>
      </w:r>
      <w:proofErr w:type="spellStart"/>
      <w:r w:rsidRPr="00054DE3">
        <w:rPr>
          <w:rFonts w:ascii="BemboStd" w:hAnsi="BemboStd" w:cs="BemboStd"/>
          <w:color w:val="000000"/>
          <w:w w:val="95"/>
          <w:u w:color="000000"/>
        </w:rPr>
        <w:t>Andreae</w:t>
      </w:r>
      <w:proofErr w:type="spellEnd"/>
      <w:r w:rsidRPr="00054DE3">
        <w:rPr>
          <w:rFonts w:ascii="BemboStd" w:hAnsi="BemboStd" w:cs="BemboStd"/>
          <w:color w:val="000000"/>
          <w:w w:val="95"/>
          <w:u w:color="000000"/>
        </w:rPr>
        <w:t xml:space="preserve">, D. A. (2013). Regional </w:t>
      </w:r>
      <w:proofErr w:type="spellStart"/>
      <w:r w:rsidRPr="00054DE3">
        <w:rPr>
          <w:rFonts w:ascii="BemboStd" w:hAnsi="BemboStd" w:cs="BemboStd"/>
          <w:color w:val="000000"/>
          <w:w w:val="95"/>
          <w:u w:color="000000"/>
        </w:rPr>
        <w:t>anaesthesia</w:t>
      </w:r>
      <w:proofErr w:type="spellEnd"/>
      <w:r w:rsidRPr="00054DE3">
        <w:rPr>
          <w:rFonts w:ascii="BemboStd" w:hAnsi="BemboStd" w:cs="BemboStd"/>
          <w:color w:val="000000"/>
          <w:w w:val="95"/>
          <w:u w:color="000000"/>
        </w:rPr>
        <w:t xml:space="preserve"> to preve</w:t>
      </w:r>
      <w:r w:rsidR="007219AF">
        <w:rPr>
          <w:rFonts w:ascii="BemboStd" w:hAnsi="BemboStd" w:cs="BemboStd"/>
          <w:color w:val="000000"/>
          <w:w w:val="95"/>
          <w:u w:color="000000"/>
        </w:rPr>
        <w:t>nt chronic pain after surgery: A</w:t>
      </w:r>
      <w:r w:rsidRPr="00054DE3">
        <w:rPr>
          <w:rFonts w:ascii="BemboStd" w:hAnsi="BemboStd" w:cs="BemboStd"/>
          <w:color w:val="000000"/>
          <w:w w:val="95"/>
          <w:u w:color="000000"/>
        </w:rPr>
        <w:t xml:space="preserve"> Cochrane systematic review and meta-analysis. </w:t>
      </w:r>
      <w:bookmarkStart w:id="0" w:name="_GoBack"/>
      <w:bookmarkEnd w:id="0"/>
      <w:r w:rsidRPr="00054DE3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Br J </w:t>
      </w:r>
      <w:proofErr w:type="spellStart"/>
      <w:r w:rsidRPr="00054DE3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Anaesth</w:t>
      </w:r>
      <w:proofErr w:type="spellEnd"/>
      <w:r w:rsidRPr="00054DE3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, 111</w:t>
      </w:r>
      <w:r w:rsidR="00EF285F" w:rsidRPr="00054DE3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054DE3">
        <w:rPr>
          <w:rFonts w:ascii="BemboStd" w:hAnsi="BemboStd" w:cs="BemboStd"/>
          <w:color w:val="000000"/>
          <w:w w:val="95"/>
          <w:u w:color="000000"/>
        </w:rPr>
        <w:t>(5), 711</w:t>
      </w:r>
      <w:r w:rsidR="007219AF">
        <w:rPr>
          <w:rFonts w:ascii="BemboStd" w:hAnsi="BemboStd" w:cs="BemboStd"/>
          <w:color w:val="000000"/>
          <w:w w:val="95"/>
          <w:u w:color="000000"/>
        </w:rPr>
        <w:t>–</w:t>
      </w:r>
      <w:r w:rsidRPr="00054DE3">
        <w:rPr>
          <w:rFonts w:ascii="BemboStd" w:hAnsi="BemboStd" w:cs="BemboStd"/>
          <w:color w:val="000000"/>
          <w:w w:val="95"/>
          <w:u w:color="000000"/>
        </w:rPr>
        <w:t>720. doi:10.1093/</w:t>
      </w:r>
      <w:proofErr w:type="spellStart"/>
      <w:r w:rsidRPr="00054DE3">
        <w:rPr>
          <w:rFonts w:ascii="BemboStd" w:hAnsi="BemboStd" w:cs="BemboStd"/>
          <w:color w:val="000000"/>
          <w:w w:val="95"/>
          <w:u w:color="000000"/>
        </w:rPr>
        <w:t>bja</w:t>
      </w:r>
      <w:proofErr w:type="spellEnd"/>
      <w:r w:rsidRPr="00054DE3">
        <w:rPr>
          <w:rFonts w:ascii="BemboStd" w:hAnsi="BemboStd" w:cs="BemboStd"/>
          <w:color w:val="000000"/>
          <w:w w:val="95"/>
          <w:u w:color="000000"/>
        </w:rPr>
        <w:t>/aet213</w:t>
      </w:r>
    </w:p>
    <w:p w14:paraId="2FCA1880" w14:textId="6D118D2C" w:rsidR="00054DE3" w:rsidRPr="00054DE3" w:rsidRDefault="00054DE3" w:rsidP="00054DE3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r w:rsidRPr="00054DE3">
        <w:rPr>
          <w:rFonts w:ascii="BemboStd" w:hAnsi="BemboStd" w:cs="BemboStd"/>
          <w:color w:val="000000"/>
          <w:w w:val="95"/>
          <w:u w:color="000000"/>
        </w:rPr>
        <w:t xml:space="preserve">Barrington, M. J., &amp; Kluger, R. (2013). Ultrasound guidance reduces the risk of local anesthetic systemic toxicity following peripheral nerve blockade. </w:t>
      </w:r>
      <w:proofErr w:type="spellStart"/>
      <w:r w:rsidRPr="00054DE3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Reg</w:t>
      </w:r>
      <w:proofErr w:type="spellEnd"/>
      <w:r w:rsidRPr="00054DE3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 </w:t>
      </w:r>
      <w:proofErr w:type="spellStart"/>
      <w:r w:rsidRPr="00054DE3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Anesth</w:t>
      </w:r>
      <w:proofErr w:type="spellEnd"/>
      <w:r w:rsidRPr="00054DE3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 Pain Med, 38</w:t>
      </w:r>
      <w:r w:rsidR="00EF285F" w:rsidRPr="00054DE3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054DE3">
        <w:rPr>
          <w:rFonts w:ascii="BemboStd" w:hAnsi="BemboStd" w:cs="BemboStd"/>
          <w:color w:val="000000"/>
          <w:w w:val="95"/>
          <w:u w:color="000000"/>
        </w:rPr>
        <w:t>(4), 289</w:t>
      </w:r>
      <w:r w:rsidR="007219AF">
        <w:rPr>
          <w:rFonts w:ascii="BemboStd" w:hAnsi="BemboStd" w:cs="BemboStd"/>
          <w:color w:val="000000"/>
          <w:w w:val="95"/>
          <w:u w:color="000000"/>
        </w:rPr>
        <w:t>–</w:t>
      </w:r>
      <w:r w:rsidRPr="00054DE3">
        <w:rPr>
          <w:rFonts w:ascii="BemboStd" w:hAnsi="BemboStd" w:cs="BemboStd"/>
          <w:color w:val="000000"/>
          <w:w w:val="95"/>
          <w:u w:color="000000"/>
        </w:rPr>
        <w:t>299. doi:10.1097/AAP.0b013e318292669b</w:t>
      </w:r>
    </w:p>
    <w:p w14:paraId="771AB3AC" w14:textId="238C1CCE" w:rsidR="00054DE3" w:rsidRPr="00054DE3" w:rsidRDefault="00054DE3" w:rsidP="00054DE3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r w:rsidRPr="00054DE3">
        <w:rPr>
          <w:rFonts w:ascii="BemboStd" w:hAnsi="BemboStd" w:cs="BemboStd"/>
          <w:color w:val="000000"/>
          <w:w w:val="95"/>
          <w:u w:color="000000"/>
        </w:rPr>
        <w:t xml:space="preserve">Fletcher, D., </w:t>
      </w:r>
      <w:proofErr w:type="spellStart"/>
      <w:r w:rsidRPr="00054DE3">
        <w:rPr>
          <w:rFonts w:ascii="BemboStd" w:hAnsi="BemboStd" w:cs="BemboStd"/>
          <w:color w:val="000000"/>
          <w:w w:val="95"/>
          <w:u w:color="000000"/>
        </w:rPr>
        <w:t>Fermanian</w:t>
      </w:r>
      <w:proofErr w:type="spellEnd"/>
      <w:r w:rsidRPr="00054DE3">
        <w:rPr>
          <w:rFonts w:ascii="BemboStd" w:hAnsi="BemboStd" w:cs="BemboStd"/>
          <w:color w:val="000000"/>
          <w:w w:val="95"/>
          <w:u w:color="000000"/>
        </w:rPr>
        <w:t xml:space="preserve">, C., </w:t>
      </w:r>
      <w:proofErr w:type="spellStart"/>
      <w:r w:rsidRPr="00054DE3">
        <w:rPr>
          <w:rFonts w:ascii="BemboStd" w:hAnsi="BemboStd" w:cs="BemboStd"/>
          <w:color w:val="000000"/>
          <w:w w:val="95"/>
          <w:u w:color="000000"/>
        </w:rPr>
        <w:t>Mardaye</w:t>
      </w:r>
      <w:proofErr w:type="spellEnd"/>
      <w:r w:rsidRPr="00054DE3">
        <w:rPr>
          <w:rFonts w:ascii="BemboStd" w:hAnsi="BemboStd" w:cs="BemboStd"/>
          <w:color w:val="000000"/>
          <w:w w:val="95"/>
          <w:u w:color="000000"/>
        </w:rPr>
        <w:t xml:space="preserve">, A., </w:t>
      </w:r>
      <w:proofErr w:type="spellStart"/>
      <w:r w:rsidRPr="00054DE3">
        <w:rPr>
          <w:rFonts w:ascii="BemboStd" w:hAnsi="BemboStd" w:cs="BemboStd"/>
          <w:color w:val="000000"/>
          <w:w w:val="95"/>
          <w:u w:color="000000"/>
        </w:rPr>
        <w:t>Aegerter</w:t>
      </w:r>
      <w:proofErr w:type="spellEnd"/>
      <w:r w:rsidRPr="00054DE3">
        <w:rPr>
          <w:rFonts w:ascii="BemboStd" w:hAnsi="BemboStd" w:cs="BemboStd"/>
          <w:color w:val="000000"/>
          <w:w w:val="95"/>
          <w:u w:color="000000"/>
        </w:rPr>
        <w:t xml:space="preserve">, P., &amp; (SFAR), Pain and Regional Anesthesia Committee of the French Anesthesia and Intensive Care Society. (2008). A patient-based national survey on postoperative pain management in France reveals significant achievements and persistent challenges. </w:t>
      </w:r>
      <w:r w:rsidRPr="00054DE3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Pain, 137</w:t>
      </w:r>
      <w:r w:rsidR="00EF285F" w:rsidRPr="00054DE3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054DE3">
        <w:rPr>
          <w:rFonts w:ascii="BemboStd" w:hAnsi="BemboStd" w:cs="BemboStd"/>
          <w:color w:val="000000"/>
          <w:w w:val="95"/>
          <w:u w:color="000000"/>
        </w:rPr>
        <w:t>(2), 441</w:t>
      </w:r>
      <w:r w:rsidR="007219AF">
        <w:rPr>
          <w:rFonts w:ascii="BemboStd" w:hAnsi="BemboStd" w:cs="BemboStd"/>
          <w:color w:val="000000"/>
          <w:w w:val="95"/>
          <w:u w:color="000000"/>
        </w:rPr>
        <w:t>–</w:t>
      </w:r>
      <w:r w:rsidRPr="00054DE3">
        <w:rPr>
          <w:rFonts w:ascii="BemboStd" w:hAnsi="BemboStd" w:cs="BemboStd"/>
          <w:color w:val="000000"/>
          <w:w w:val="95"/>
          <w:u w:color="000000"/>
        </w:rPr>
        <w:t xml:space="preserve">451. </w:t>
      </w:r>
      <w:proofErr w:type="gramStart"/>
      <w:r w:rsidRPr="00054DE3">
        <w:rPr>
          <w:rFonts w:ascii="BemboStd" w:hAnsi="BemboStd" w:cs="BemboStd"/>
          <w:color w:val="000000"/>
          <w:w w:val="95"/>
          <w:u w:color="000000"/>
        </w:rPr>
        <w:t>doi:10.1016</w:t>
      </w:r>
      <w:proofErr w:type="gramEnd"/>
      <w:r w:rsidRPr="00054DE3">
        <w:rPr>
          <w:rFonts w:ascii="BemboStd" w:hAnsi="BemboStd" w:cs="BemboStd"/>
          <w:color w:val="000000"/>
          <w:w w:val="95"/>
          <w:u w:color="000000"/>
        </w:rPr>
        <w:t>/j.pain.2008.02.026</w:t>
      </w:r>
    </w:p>
    <w:p w14:paraId="566BD122" w14:textId="33B641A7" w:rsidR="00054DE3" w:rsidRPr="00054DE3" w:rsidRDefault="00054DE3" w:rsidP="00054DE3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proofErr w:type="spellStart"/>
      <w:r w:rsidRPr="00054DE3">
        <w:rPr>
          <w:rFonts w:ascii="BemboStd" w:hAnsi="BemboStd" w:cs="BemboStd"/>
          <w:color w:val="000000"/>
          <w:w w:val="95"/>
          <w:u w:color="000000"/>
        </w:rPr>
        <w:t>Gerbershagen</w:t>
      </w:r>
      <w:proofErr w:type="spellEnd"/>
      <w:r w:rsidRPr="00054DE3">
        <w:rPr>
          <w:rFonts w:ascii="BemboStd" w:hAnsi="BemboStd" w:cs="BemboStd"/>
          <w:color w:val="000000"/>
          <w:w w:val="95"/>
          <w:u w:color="000000"/>
        </w:rPr>
        <w:t xml:space="preserve">, H. J., </w:t>
      </w:r>
      <w:proofErr w:type="spellStart"/>
      <w:r w:rsidRPr="00054DE3">
        <w:rPr>
          <w:rFonts w:ascii="BemboStd" w:hAnsi="BemboStd" w:cs="BemboStd"/>
          <w:color w:val="000000"/>
          <w:w w:val="95"/>
          <w:u w:color="000000"/>
        </w:rPr>
        <w:t>Aduckathil</w:t>
      </w:r>
      <w:proofErr w:type="spellEnd"/>
      <w:r w:rsidRPr="00054DE3">
        <w:rPr>
          <w:rFonts w:ascii="BemboStd" w:hAnsi="BemboStd" w:cs="BemboStd"/>
          <w:color w:val="000000"/>
          <w:w w:val="95"/>
          <w:u w:color="000000"/>
        </w:rPr>
        <w:t xml:space="preserve">, S., van </w:t>
      </w:r>
      <w:proofErr w:type="spellStart"/>
      <w:r w:rsidRPr="00054DE3">
        <w:rPr>
          <w:rFonts w:ascii="BemboStd" w:hAnsi="BemboStd" w:cs="BemboStd"/>
          <w:color w:val="000000"/>
          <w:w w:val="95"/>
          <w:u w:color="000000"/>
        </w:rPr>
        <w:t>Wijck</w:t>
      </w:r>
      <w:proofErr w:type="spellEnd"/>
      <w:r w:rsidRPr="00054DE3">
        <w:rPr>
          <w:rFonts w:ascii="BemboStd" w:hAnsi="BemboStd" w:cs="BemboStd"/>
          <w:color w:val="000000"/>
          <w:w w:val="95"/>
          <w:u w:color="000000"/>
        </w:rPr>
        <w:t xml:space="preserve">, A. J., </w:t>
      </w:r>
      <w:proofErr w:type="spellStart"/>
      <w:r w:rsidRPr="00054DE3">
        <w:rPr>
          <w:rFonts w:ascii="BemboStd" w:hAnsi="BemboStd" w:cs="BemboStd"/>
          <w:color w:val="000000"/>
          <w:w w:val="95"/>
          <w:u w:color="000000"/>
        </w:rPr>
        <w:t>Peelen</w:t>
      </w:r>
      <w:proofErr w:type="spellEnd"/>
      <w:r w:rsidRPr="00054DE3">
        <w:rPr>
          <w:rFonts w:ascii="BemboStd" w:hAnsi="BemboStd" w:cs="BemboStd"/>
          <w:color w:val="000000"/>
          <w:w w:val="95"/>
          <w:u w:color="000000"/>
        </w:rPr>
        <w:t xml:space="preserve">, L. M., </w:t>
      </w:r>
      <w:proofErr w:type="spellStart"/>
      <w:r w:rsidRPr="00054DE3">
        <w:rPr>
          <w:rFonts w:ascii="BemboStd" w:hAnsi="BemboStd" w:cs="BemboStd"/>
          <w:color w:val="000000"/>
          <w:w w:val="95"/>
          <w:u w:color="000000"/>
        </w:rPr>
        <w:t>Kalkman</w:t>
      </w:r>
      <w:proofErr w:type="spellEnd"/>
      <w:r w:rsidRPr="00054DE3">
        <w:rPr>
          <w:rFonts w:ascii="BemboStd" w:hAnsi="BemboStd" w:cs="BemboStd"/>
          <w:color w:val="000000"/>
          <w:w w:val="95"/>
          <w:u w:color="000000"/>
        </w:rPr>
        <w:t xml:space="preserve">, C. J., &amp; Meissner, W. (2013). Pain intensity on the first day after surgery: a prospective cohort study comparing 179 surgical procedures. </w:t>
      </w:r>
      <w:r w:rsidRPr="00054DE3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Anesthesiology, 118</w:t>
      </w:r>
      <w:r w:rsidR="00EF285F" w:rsidRPr="00054DE3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054DE3">
        <w:rPr>
          <w:rFonts w:ascii="BemboStd" w:hAnsi="BemboStd" w:cs="BemboStd"/>
          <w:color w:val="000000"/>
          <w:w w:val="95"/>
          <w:u w:color="000000"/>
        </w:rPr>
        <w:t>(4), 934</w:t>
      </w:r>
      <w:r w:rsidR="007219AF">
        <w:rPr>
          <w:rFonts w:ascii="BemboStd" w:hAnsi="BemboStd" w:cs="BemboStd"/>
          <w:color w:val="000000"/>
          <w:w w:val="95"/>
          <w:u w:color="000000"/>
        </w:rPr>
        <w:t>–</w:t>
      </w:r>
      <w:r w:rsidRPr="00054DE3">
        <w:rPr>
          <w:rFonts w:ascii="BemboStd" w:hAnsi="BemboStd" w:cs="BemboStd"/>
          <w:color w:val="000000"/>
          <w:w w:val="95"/>
          <w:u w:color="000000"/>
        </w:rPr>
        <w:t>944. doi:10.1097/ALN.0b013e31828866b3</w:t>
      </w:r>
    </w:p>
    <w:p w14:paraId="0142E4BD" w14:textId="3BAC3342" w:rsidR="00054DE3" w:rsidRPr="00054DE3" w:rsidRDefault="00054DE3" w:rsidP="00054DE3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proofErr w:type="spellStart"/>
      <w:r w:rsidRPr="00054DE3">
        <w:rPr>
          <w:rFonts w:ascii="BemboStd" w:hAnsi="BemboStd" w:cs="BemboStd"/>
          <w:color w:val="000000"/>
          <w:w w:val="95"/>
          <w:u w:color="000000"/>
        </w:rPr>
        <w:t>Gerbershagen</w:t>
      </w:r>
      <w:proofErr w:type="spellEnd"/>
      <w:r w:rsidRPr="00054DE3">
        <w:rPr>
          <w:rFonts w:ascii="BemboStd" w:hAnsi="BemboStd" w:cs="BemboStd"/>
          <w:color w:val="000000"/>
          <w:w w:val="95"/>
          <w:u w:color="000000"/>
        </w:rPr>
        <w:t xml:space="preserve">, H. J., </w:t>
      </w:r>
      <w:proofErr w:type="spellStart"/>
      <w:r w:rsidRPr="00054DE3">
        <w:rPr>
          <w:rFonts w:ascii="BemboStd" w:hAnsi="BemboStd" w:cs="BemboStd"/>
          <w:color w:val="000000"/>
          <w:w w:val="95"/>
          <w:u w:color="000000"/>
        </w:rPr>
        <w:t>Pogatzki</w:t>
      </w:r>
      <w:proofErr w:type="spellEnd"/>
      <w:r w:rsidRPr="00054DE3">
        <w:rPr>
          <w:rFonts w:ascii="BemboStd" w:hAnsi="BemboStd" w:cs="BemboStd"/>
          <w:color w:val="000000"/>
          <w:w w:val="95"/>
          <w:u w:color="000000"/>
        </w:rPr>
        <w:t xml:space="preserve">-Zahn, E., </w:t>
      </w:r>
      <w:proofErr w:type="spellStart"/>
      <w:r w:rsidRPr="00054DE3">
        <w:rPr>
          <w:rFonts w:ascii="BemboStd" w:hAnsi="BemboStd" w:cs="BemboStd"/>
          <w:color w:val="000000"/>
          <w:w w:val="95"/>
          <w:u w:color="000000"/>
        </w:rPr>
        <w:t>Aduckathil</w:t>
      </w:r>
      <w:proofErr w:type="spellEnd"/>
      <w:r w:rsidRPr="00054DE3">
        <w:rPr>
          <w:rFonts w:ascii="BemboStd" w:hAnsi="BemboStd" w:cs="BemboStd"/>
          <w:color w:val="000000"/>
          <w:w w:val="95"/>
          <w:u w:color="000000"/>
        </w:rPr>
        <w:t xml:space="preserve">, S., </w:t>
      </w:r>
      <w:proofErr w:type="spellStart"/>
      <w:r w:rsidRPr="00054DE3">
        <w:rPr>
          <w:rFonts w:ascii="BemboStd" w:hAnsi="BemboStd" w:cs="BemboStd"/>
          <w:color w:val="000000"/>
          <w:w w:val="95"/>
          <w:u w:color="000000"/>
        </w:rPr>
        <w:t>Peelen</w:t>
      </w:r>
      <w:proofErr w:type="spellEnd"/>
      <w:r w:rsidRPr="00054DE3">
        <w:rPr>
          <w:rFonts w:ascii="BemboStd" w:hAnsi="BemboStd" w:cs="BemboStd"/>
          <w:color w:val="000000"/>
          <w:w w:val="95"/>
          <w:u w:color="000000"/>
        </w:rPr>
        <w:t xml:space="preserve">, L. M., </w:t>
      </w:r>
      <w:proofErr w:type="spellStart"/>
      <w:r w:rsidRPr="00054DE3">
        <w:rPr>
          <w:rFonts w:ascii="BemboStd" w:hAnsi="BemboStd" w:cs="BemboStd"/>
          <w:color w:val="000000"/>
          <w:w w:val="95"/>
          <w:u w:color="000000"/>
        </w:rPr>
        <w:t>Kappen</w:t>
      </w:r>
      <w:proofErr w:type="spellEnd"/>
      <w:r w:rsidRPr="00054DE3">
        <w:rPr>
          <w:rFonts w:ascii="BemboStd" w:hAnsi="BemboStd" w:cs="BemboStd"/>
          <w:color w:val="000000"/>
          <w:w w:val="95"/>
          <w:u w:color="000000"/>
        </w:rPr>
        <w:t xml:space="preserve">, T. H., van </w:t>
      </w:r>
      <w:proofErr w:type="spellStart"/>
      <w:r w:rsidRPr="00054DE3">
        <w:rPr>
          <w:rFonts w:ascii="BemboStd" w:hAnsi="BemboStd" w:cs="BemboStd"/>
          <w:color w:val="000000"/>
          <w:w w:val="95"/>
          <w:u w:color="000000"/>
        </w:rPr>
        <w:t>Wijck</w:t>
      </w:r>
      <w:proofErr w:type="spellEnd"/>
      <w:r w:rsidRPr="00054DE3">
        <w:rPr>
          <w:rFonts w:ascii="BemboStd" w:hAnsi="BemboStd" w:cs="BemboStd"/>
          <w:color w:val="000000"/>
          <w:w w:val="95"/>
          <w:u w:color="000000"/>
        </w:rPr>
        <w:t xml:space="preserve">, A. J., . . . Meissner, W. (2014). Procedure-specific risk factor analysis for the development of severe postoperative pain. </w:t>
      </w:r>
      <w:r w:rsidRPr="00054DE3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Anesthesiology, 120</w:t>
      </w:r>
      <w:r w:rsidR="00EF285F" w:rsidRPr="00054DE3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054DE3">
        <w:rPr>
          <w:rFonts w:ascii="BemboStd" w:hAnsi="BemboStd" w:cs="BemboStd"/>
          <w:color w:val="000000"/>
          <w:w w:val="95"/>
          <w:u w:color="000000"/>
        </w:rPr>
        <w:t>(5), 1237</w:t>
      </w:r>
      <w:r w:rsidR="007219AF">
        <w:rPr>
          <w:rFonts w:ascii="BemboStd" w:hAnsi="BemboStd" w:cs="BemboStd"/>
          <w:color w:val="000000"/>
          <w:w w:val="95"/>
          <w:u w:color="000000"/>
        </w:rPr>
        <w:t>–</w:t>
      </w:r>
      <w:r w:rsidRPr="00054DE3">
        <w:rPr>
          <w:rFonts w:ascii="BemboStd" w:hAnsi="BemboStd" w:cs="BemboStd"/>
          <w:color w:val="000000"/>
          <w:w w:val="95"/>
          <w:u w:color="000000"/>
        </w:rPr>
        <w:t>1245. doi:10.1097/ALN.0000000000000108</w:t>
      </w:r>
    </w:p>
    <w:p w14:paraId="7E4DE2E6" w14:textId="57C000FB" w:rsidR="00054DE3" w:rsidRPr="00054DE3" w:rsidRDefault="00054DE3" w:rsidP="00054DE3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proofErr w:type="spellStart"/>
      <w:r w:rsidRPr="00054DE3">
        <w:rPr>
          <w:rFonts w:ascii="BemboStd" w:hAnsi="BemboStd" w:cs="BemboStd"/>
          <w:color w:val="000000"/>
          <w:w w:val="95"/>
          <w:u w:color="000000"/>
        </w:rPr>
        <w:t>Kalkman</w:t>
      </w:r>
      <w:proofErr w:type="spellEnd"/>
      <w:r w:rsidRPr="00054DE3">
        <w:rPr>
          <w:rFonts w:ascii="BemboStd" w:hAnsi="BemboStd" w:cs="BemboStd"/>
          <w:color w:val="000000"/>
          <w:w w:val="95"/>
          <w:u w:color="000000"/>
        </w:rPr>
        <w:t xml:space="preserve">, C. J., </w:t>
      </w:r>
      <w:proofErr w:type="spellStart"/>
      <w:r w:rsidRPr="00054DE3">
        <w:rPr>
          <w:rFonts w:ascii="BemboStd" w:hAnsi="BemboStd" w:cs="BemboStd"/>
          <w:color w:val="000000"/>
          <w:w w:val="95"/>
          <w:u w:color="000000"/>
        </w:rPr>
        <w:t>Visser</w:t>
      </w:r>
      <w:proofErr w:type="spellEnd"/>
      <w:r w:rsidRPr="00054DE3">
        <w:rPr>
          <w:rFonts w:ascii="BemboStd" w:hAnsi="BemboStd" w:cs="BemboStd"/>
          <w:color w:val="000000"/>
          <w:w w:val="95"/>
          <w:u w:color="000000"/>
        </w:rPr>
        <w:t xml:space="preserve">, K., Moen, J., </w:t>
      </w:r>
      <w:proofErr w:type="spellStart"/>
      <w:r w:rsidRPr="00054DE3">
        <w:rPr>
          <w:rFonts w:ascii="BemboStd" w:hAnsi="BemboStd" w:cs="BemboStd"/>
          <w:color w:val="000000"/>
          <w:w w:val="95"/>
          <w:u w:color="000000"/>
        </w:rPr>
        <w:t>Bonsel</w:t>
      </w:r>
      <w:proofErr w:type="spellEnd"/>
      <w:r w:rsidRPr="00054DE3">
        <w:rPr>
          <w:rFonts w:ascii="BemboStd" w:hAnsi="BemboStd" w:cs="BemboStd"/>
          <w:color w:val="000000"/>
          <w:w w:val="95"/>
          <w:u w:color="000000"/>
        </w:rPr>
        <w:t xml:space="preserve">, G. J., </w:t>
      </w:r>
      <w:proofErr w:type="spellStart"/>
      <w:r w:rsidRPr="00054DE3">
        <w:rPr>
          <w:rFonts w:ascii="BemboStd" w:hAnsi="BemboStd" w:cs="BemboStd"/>
          <w:color w:val="000000"/>
          <w:w w:val="95"/>
          <w:u w:color="000000"/>
        </w:rPr>
        <w:t>Grobbee</w:t>
      </w:r>
      <w:proofErr w:type="spellEnd"/>
      <w:r w:rsidRPr="00054DE3">
        <w:rPr>
          <w:rFonts w:ascii="BemboStd" w:hAnsi="BemboStd" w:cs="BemboStd"/>
          <w:color w:val="000000"/>
          <w:w w:val="95"/>
          <w:u w:color="000000"/>
        </w:rPr>
        <w:t xml:space="preserve">, D. E., &amp; Moons, K. G. (2003). Preoperative prediction of severe postoperative pain. </w:t>
      </w:r>
      <w:r w:rsidRPr="00054DE3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Pain, 105</w:t>
      </w:r>
      <w:r w:rsidR="00EF285F" w:rsidRPr="00054DE3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054DE3">
        <w:rPr>
          <w:rFonts w:ascii="BemboStd" w:hAnsi="BemboStd" w:cs="BemboStd"/>
          <w:color w:val="000000"/>
          <w:w w:val="95"/>
          <w:u w:color="000000"/>
        </w:rPr>
        <w:t>(3), 415</w:t>
      </w:r>
      <w:r w:rsidR="007219AF">
        <w:rPr>
          <w:rFonts w:ascii="BemboStd" w:hAnsi="BemboStd" w:cs="BemboStd"/>
          <w:color w:val="000000"/>
          <w:w w:val="95"/>
          <w:u w:color="000000"/>
        </w:rPr>
        <w:t>–</w:t>
      </w:r>
      <w:r w:rsidRPr="00054DE3">
        <w:rPr>
          <w:rFonts w:ascii="BemboStd" w:hAnsi="BemboStd" w:cs="BemboStd"/>
          <w:color w:val="000000"/>
          <w:w w:val="95"/>
          <w:u w:color="000000"/>
        </w:rPr>
        <w:t xml:space="preserve">423. </w:t>
      </w:r>
    </w:p>
    <w:p w14:paraId="0D069343" w14:textId="21E39ACD" w:rsidR="00054DE3" w:rsidRPr="00054DE3" w:rsidRDefault="00054DE3" w:rsidP="00054DE3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r w:rsidRPr="00054DE3">
        <w:rPr>
          <w:rFonts w:ascii="BemboStd" w:hAnsi="BemboStd" w:cs="BemboStd"/>
          <w:color w:val="000000"/>
          <w:w w:val="95"/>
          <w:u w:color="000000"/>
        </w:rPr>
        <w:t>Katz, J., &amp; Seltzer, Z. (2009). Transition from acute</w:t>
      </w:r>
      <w:r w:rsidR="007219AF">
        <w:rPr>
          <w:rFonts w:ascii="BemboStd" w:hAnsi="BemboStd" w:cs="BemboStd"/>
          <w:color w:val="000000"/>
          <w:w w:val="95"/>
          <w:u w:color="000000"/>
        </w:rPr>
        <w:t xml:space="preserve"> to chronic postsurgical pain: R</w:t>
      </w:r>
      <w:r w:rsidRPr="00054DE3">
        <w:rPr>
          <w:rFonts w:ascii="BemboStd" w:hAnsi="BemboStd" w:cs="BemboStd"/>
          <w:color w:val="000000"/>
          <w:w w:val="95"/>
          <w:u w:color="000000"/>
        </w:rPr>
        <w:t xml:space="preserve">isk factors and protective factors. </w:t>
      </w:r>
      <w:r w:rsidRPr="00054DE3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Expert Rev </w:t>
      </w:r>
      <w:proofErr w:type="spellStart"/>
      <w:r w:rsidRPr="00054DE3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Neurother</w:t>
      </w:r>
      <w:proofErr w:type="spellEnd"/>
      <w:r w:rsidRPr="00054DE3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, 9</w:t>
      </w:r>
      <w:r w:rsidR="007219AF" w:rsidRPr="00054DE3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054DE3">
        <w:rPr>
          <w:rFonts w:ascii="BemboStd" w:hAnsi="BemboStd" w:cs="BemboStd"/>
          <w:color w:val="000000"/>
          <w:w w:val="95"/>
          <w:u w:color="000000"/>
        </w:rPr>
        <w:t>(5), 723</w:t>
      </w:r>
      <w:r w:rsidR="007219AF">
        <w:rPr>
          <w:rFonts w:ascii="BemboStd" w:hAnsi="BemboStd" w:cs="BemboStd"/>
          <w:color w:val="000000"/>
          <w:w w:val="95"/>
          <w:u w:color="000000"/>
        </w:rPr>
        <w:t>–</w:t>
      </w:r>
      <w:r w:rsidRPr="00054DE3">
        <w:rPr>
          <w:rFonts w:ascii="BemboStd" w:hAnsi="BemboStd" w:cs="BemboStd"/>
          <w:color w:val="000000"/>
          <w:w w:val="95"/>
          <w:u w:color="000000"/>
        </w:rPr>
        <w:t>744. doi:10.1586/ern.09.20</w:t>
      </w:r>
    </w:p>
    <w:p w14:paraId="504C1A2D" w14:textId="764A846E" w:rsidR="00054DE3" w:rsidRPr="00054DE3" w:rsidRDefault="00054DE3" w:rsidP="00054DE3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proofErr w:type="spellStart"/>
      <w:r w:rsidRPr="00054DE3">
        <w:rPr>
          <w:rFonts w:ascii="BemboStd" w:hAnsi="BemboStd" w:cs="BemboStd"/>
          <w:color w:val="000000"/>
          <w:w w:val="95"/>
          <w:u w:color="000000"/>
        </w:rPr>
        <w:t>Kehlet</w:t>
      </w:r>
      <w:proofErr w:type="spellEnd"/>
      <w:r w:rsidRPr="00054DE3">
        <w:rPr>
          <w:rFonts w:ascii="BemboStd" w:hAnsi="BemboStd" w:cs="BemboStd"/>
          <w:color w:val="000000"/>
          <w:w w:val="95"/>
          <w:u w:color="000000"/>
        </w:rPr>
        <w:t>, H., Jensen, T. S., &amp; Woolf, C. J. (2006a). Persistent p</w:t>
      </w:r>
      <w:r w:rsidR="007219AF">
        <w:rPr>
          <w:rFonts w:ascii="BemboStd" w:hAnsi="BemboStd" w:cs="BemboStd"/>
          <w:color w:val="000000"/>
          <w:w w:val="95"/>
          <w:u w:color="000000"/>
        </w:rPr>
        <w:t>ostsurgical pain: R</w:t>
      </w:r>
      <w:r w:rsidRPr="00054DE3">
        <w:rPr>
          <w:rFonts w:ascii="BemboStd" w:hAnsi="BemboStd" w:cs="BemboStd"/>
          <w:color w:val="000000"/>
          <w:w w:val="95"/>
          <w:u w:color="000000"/>
        </w:rPr>
        <w:t xml:space="preserve">isk factors and prevention. </w:t>
      </w:r>
      <w:r w:rsidRPr="00054DE3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Lancet, 367</w:t>
      </w:r>
      <w:r w:rsidR="007219AF" w:rsidRPr="00054DE3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054DE3">
        <w:rPr>
          <w:rFonts w:ascii="BemboStd" w:hAnsi="BemboStd" w:cs="BemboStd"/>
          <w:color w:val="000000"/>
          <w:w w:val="95"/>
          <w:u w:color="000000"/>
        </w:rPr>
        <w:t>(9522), 1618</w:t>
      </w:r>
      <w:r w:rsidR="007219AF">
        <w:rPr>
          <w:rFonts w:ascii="BemboStd" w:hAnsi="BemboStd" w:cs="BemboStd"/>
          <w:color w:val="000000"/>
          <w:w w:val="95"/>
          <w:u w:color="000000"/>
        </w:rPr>
        <w:t>–</w:t>
      </w:r>
      <w:r w:rsidRPr="00054DE3">
        <w:rPr>
          <w:rFonts w:ascii="BemboStd" w:hAnsi="BemboStd" w:cs="BemboStd"/>
          <w:color w:val="000000"/>
          <w:w w:val="95"/>
          <w:u w:color="000000"/>
        </w:rPr>
        <w:t>1625. doi:10.1016/S0140-6736(06)68700-X</w:t>
      </w:r>
    </w:p>
    <w:p w14:paraId="129509F7" w14:textId="329D2A3C" w:rsidR="00054DE3" w:rsidRPr="00054DE3" w:rsidRDefault="00054DE3" w:rsidP="00054DE3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proofErr w:type="spellStart"/>
      <w:r w:rsidRPr="00054DE3">
        <w:rPr>
          <w:rFonts w:ascii="BemboStd" w:hAnsi="BemboStd" w:cs="BemboStd"/>
          <w:color w:val="000000"/>
          <w:w w:val="95"/>
          <w:u w:color="000000"/>
        </w:rPr>
        <w:t>Kehlet</w:t>
      </w:r>
      <w:proofErr w:type="spellEnd"/>
      <w:r w:rsidRPr="00054DE3">
        <w:rPr>
          <w:rFonts w:ascii="BemboStd" w:hAnsi="BemboStd" w:cs="BemboStd"/>
          <w:color w:val="000000"/>
          <w:w w:val="95"/>
          <w:u w:color="000000"/>
        </w:rPr>
        <w:t xml:space="preserve">, H., Jensen, T. S., &amp; Woolf, C. J. (2006b). </w:t>
      </w:r>
      <w:r w:rsidR="007219AF">
        <w:rPr>
          <w:rFonts w:ascii="BemboStd" w:hAnsi="BemboStd" w:cs="BemboStd"/>
          <w:color w:val="000000"/>
          <w:w w:val="95"/>
          <w:u w:color="000000"/>
        </w:rPr>
        <w:t xml:space="preserve">Persistent postsurgical pain: </w:t>
      </w:r>
      <w:proofErr w:type="spellStart"/>
      <w:r w:rsidR="007219AF">
        <w:rPr>
          <w:rFonts w:ascii="BemboStd" w:hAnsi="BemboStd" w:cs="BemboStd"/>
          <w:color w:val="000000"/>
          <w:w w:val="95"/>
          <w:u w:color="000000"/>
        </w:rPr>
        <w:t>rR</w:t>
      </w:r>
      <w:r w:rsidRPr="00054DE3">
        <w:rPr>
          <w:rFonts w:ascii="BemboStd" w:hAnsi="BemboStd" w:cs="BemboStd"/>
          <w:color w:val="000000"/>
          <w:w w:val="95"/>
          <w:u w:color="000000"/>
        </w:rPr>
        <w:t>sk</w:t>
      </w:r>
      <w:proofErr w:type="spellEnd"/>
      <w:r w:rsidRPr="00054DE3">
        <w:rPr>
          <w:rFonts w:ascii="BemboStd" w:hAnsi="BemboStd" w:cs="BemboStd"/>
          <w:color w:val="000000"/>
          <w:w w:val="95"/>
          <w:u w:color="000000"/>
        </w:rPr>
        <w:t xml:space="preserve"> factors and prevention. </w:t>
      </w:r>
      <w:r w:rsidRPr="00054DE3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Lancet, 367</w:t>
      </w:r>
      <w:r w:rsidR="007219AF" w:rsidRPr="00054DE3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054DE3">
        <w:rPr>
          <w:rFonts w:ascii="BemboStd" w:hAnsi="BemboStd" w:cs="BemboStd"/>
          <w:color w:val="000000"/>
          <w:w w:val="95"/>
          <w:u w:color="000000"/>
        </w:rPr>
        <w:t>(9522), 1618</w:t>
      </w:r>
      <w:r w:rsidR="007219AF">
        <w:rPr>
          <w:rFonts w:ascii="BemboStd" w:hAnsi="BemboStd" w:cs="BemboStd"/>
          <w:color w:val="000000"/>
          <w:w w:val="95"/>
          <w:u w:color="000000"/>
        </w:rPr>
        <w:t>–</w:t>
      </w:r>
      <w:r w:rsidRPr="00054DE3">
        <w:rPr>
          <w:rFonts w:ascii="BemboStd" w:hAnsi="BemboStd" w:cs="BemboStd"/>
          <w:color w:val="000000"/>
          <w:w w:val="95"/>
          <w:u w:color="000000"/>
        </w:rPr>
        <w:t>1625. doi:10.1016/S0140-6736(06)68700-X</w:t>
      </w:r>
    </w:p>
    <w:p w14:paraId="7AAC057E" w14:textId="4838D87C" w:rsidR="00054DE3" w:rsidRPr="00054DE3" w:rsidRDefault="00054DE3" w:rsidP="00054DE3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proofErr w:type="spellStart"/>
      <w:r w:rsidRPr="00054DE3">
        <w:rPr>
          <w:rFonts w:ascii="BemboStd" w:hAnsi="BemboStd" w:cs="BemboStd"/>
          <w:color w:val="000000"/>
          <w:w w:val="95"/>
          <w:u w:color="000000"/>
        </w:rPr>
        <w:t>Ladha</w:t>
      </w:r>
      <w:proofErr w:type="spellEnd"/>
      <w:r w:rsidRPr="00054DE3">
        <w:rPr>
          <w:rFonts w:ascii="BemboStd" w:hAnsi="BemboStd" w:cs="BemboStd"/>
          <w:color w:val="000000"/>
          <w:w w:val="95"/>
          <w:u w:color="000000"/>
        </w:rPr>
        <w:t xml:space="preserve">, K. S., </w:t>
      </w:r>
      <w:proofErr w:type="spellStart"/>
      <w:r w:rsidRPr="00054DE3">
        <w:rPr>
          <w:rFonts w:ascii="BemboStd" w:hAnsi="BemboStd" w:cs="BemboStd"/>
          <w:color w:val="000000"/>
          <w:w w:val="95"/>
          <w:u w:color="000000"/>
        </w:rPr>
        <w:t>Patorno</w:t>
      </w:r>
      <w:proofErr w:type="spellEnd"/>
      <w:r w:rsidRPr="00054DE3">
        <w:rPr>
          <w:rFonts w:ascii="BemboStd" w:hAnsi="BemboStd" w:cs="BemboStd"/>
          <w:color w:val="000000"/>
          <w:w w:val="95"/>
          <w:u w:color="000000"/>
        </w:rPr>
        <w:t xml:space="preserve">, E., </w:t>
      </w:r>
      <w:proofErr w:type="spellStart"/>
      <w:r w:rsidRPr="00054DE3">
        <w:rPr>
          <w:rFonts w:ascii="BemboStd" w:hAnsi="BemboStd" w:cs="BemboStd"/>
          <w:color w:val="000000"/>
          <w:w w:val="95"/>
          <w:u w:color="000000"/>
        </w:rPr>
        <w:t>Huybrechts</w:t>
      </w:r>
      <w:proofErr w:type="spellEnd"/>
      <w:r w:rsidRPr="00054DE3">
        <w:rPr>
          <w:rFonts w:ascii="BemboStd" w:hAnsi="BemboStd" w:cs="BemboStd"/>
          <w:color w:val="000000"/>
          <w:w w:val="95"/>
          <w:u w:color="000000"/>
        </w:rPr>
        <w:t xml:space="preserve">, K. F., Liu, J., </w:t>
      </w:r>
      <w:proofErr w:type="spellStart"/>
      <w:r w:rsidRPr="00054DE3">
        <w:rPr>
          <w:rFonts w:ascii="BemboStd" w:hAnsi="BemboStd" w:cs="BemboStd"/>
          <w:color w:val="000000"/>
          <w:w w:val="95"/>
          <w:u w:color="000000"/>
        </w:rPr>
        <w:t>Rathmell</w:t>
      </w:r>
      <w:proofErr w:type="spellEnd"/>
      <w:r w:rsidRPr="00054DE3">
        <w:rPr>
          <w:rFonts w:ascii="BemboStd" w:hAnsi="BemboStd" w:cs="BemboStd"/>
          <w:color w:val="000000"/>
          <w:w w:val="95"/>
          <w:u w:color="000000"/>
        </w:rPr>
        <w:t>, J. P., &amp; Bateman, B</w:t>
      </w:r>
      <w:r w:rsidR="007219AF">
        <w:rPr>
          <w:rFonts w:ascii="BemboStd" w:hAnsi="BemboStd" w:cs="BemboStd"/>
          <w:color w:val="000000"/>
          <w:w w:val="95"/>
          <w:u w:color="000000"/>
        </w:rPr>
        <w:t>. T. (2016). Variations in the use of perioperative multimodal analgesic t</w:t>
      </w:r>
      <w:r w:rsidRPr="00054DE3">
        <w:rPr>
          <w:rFonts w:ascii="BemboStd" w:hAnsi="BemboStd" w:cs="BemboStd"/>
          <w:color w:val="000000"/>
          <w:w w:val="95"/>
          <w:u w:color="000000"/>
        </w:rPr>
        <w:t xml:space="preserve">herapy. </w:t>
      </w:r>
      <w:r w:rsidRPr="00054DE3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Anesthesiology, 124</w:t>
      </w:r>
      <w:r w:rsidR="007219AF" w:rsidRPr="00054DE3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054DE3">
        <w:rPr>
          <w:rFonts w:ascii="BemboStd" w:hAnsi="BemboStd" w:cs="BemboStd"/>
          <w:color w:val="000000"/>
          <w:w w:val="95"/>
          <w:u w:color="000000"/>
        </w:rPr>
        <w:t>(4), 837</w:t>
      </w:r>
      <w:r w:rsidR="007219AF">
        <w:rPr>
          <w:rFonts w:ascii="BemboStd" w:hAnsi="BemboStd" w:cs="BemboStd"/>
          <w:color w:val="000000"/>
          <w:w w:val="95"/>
          <w:u w:color="000000"/>
        </w:rPr>
        <w:t>–</w:t>
      </w:r>
      <w:r w:rsidRPr="00054DE3">
        <w:rPr>
          <w:rFonts w:ascii="BemboStd" w:hAnsi="BemboStd" w:cs="BemboStd"/>
          <w:color w:val="000000"/>
          <w:w w:val="95"/>
          <w:u w:color="000000"/>
        </w:rPr>
        <w:t>845. doi:10.1097/ALN.0000000000001034</w:t>
      </w:r>
    </w:p>
    <w:p w14:paraId="345BBEE4" w14:textId="76436A66" w:rsidR="00054DE3" w:rsidRPr="00054DE3" w:rsidRDefault="00054DE3" w:rsidP="00054DE3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proofErr w:type="spellStart"/>
      <w:r w:rsidRPr="00054DE3">
        <w:rPr>
          <w:rFonts w:ascii="BemboStd" w:hAnsi="BemboStd" w:cs="BemboStd"/>
          <w:color w:val="000000"/>
          <w:w w:val="95"/>
          <w:u w:color="000000"/>
        </w:rPr>
        <w:t>Macrae</w:t>
      </w:r>
      <w:proofErr w:type="spellEnd"/>
      <w:r w:rsidRPr="00054DE3">
        <w:rPr>
          <w:rFonts w:ascii="BemboStd" w:hAnsi="BemboStd" w:cs="BemboStd"/>
          <w:color w:val="000000"/>
          <w:w w:val="95"/>
          <w:u w:color="000000"/>
        </w:rPr>
        <w:t xml:space="preserve">, W. A. (2008). Chronic post-surgical pain: 10 years on. </w:t>
      </w:r>
      <w:r w:rsidRPr="00054DE3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Br J </w:t>
      </w:r>
      <w:proofErr w:type="spellStart"/>
      <w:r w:rsidRPr="00054DE3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Anaesth</w:t>
      </w:r>
      <w:proofErr w:type="spellEnd"/>
      <w:r w:rsidRPr="00054DE3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, 101</w:t>
      </w:r>
      <w:r w:rsidR="007219AF" w:rsidRPr="00054DE3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054DE3">
        <w:rPr>
          <w:rFonts w:ascii="BemboStd" w:hAnsi="BemboStd" w:cs="BemboStd"/>
          <w:color w:val="000000"/>
          <w:w w:val="95"/>
          <w:u w:color="000000"/>
        </w:rPr>
        <w:t>(1), 77</w:t>
      </w:r>
      <w:r w:rsidR="007219AF">
        <w:rPr>
          <w:rFonts w:ascii="BemboStd" w:hAnsi="BemboStd" w:cs="BemboStd"/>
          <w:color w:val="000000"/>
          <w:w w:val="95"/>
          <w:u w:color="000000"/>
        </w:rPr>
        <w:t>–</w:t>
      </w:r>
      <w:r w:rsidRPr="00054DE3">
        <w:rPr>
          <w:rFonts w:ascii="BemboStd" w:hAnsi="BemboStd" w:cs="BemboStd"/>
          <w:color w:val="000000"/>
          <w:w w:val="95"/>
          <w:u w:color="000000"/>
        </w:rPr>
        <w:t>86. doi:10.1093/</w:t>
      </w:r>
      <w:proofErr w:type="spellStart"/>
      <w:r w:rsidRPr="00054DE3">
        <w:rPr>
          <w:rFonts w:ascii="BemboStd" w:hAnsi="BemboStd" w:cs="BemboStd"/>
          <w:color w:val="000000"/>
          <w:w w:val="95"/>
          <w:u w:color="000000"/>
        </w:rPr>
        <w:t>bja</w:t>
      </w:r>
      <w:proofErr w:type="spellEnd"/>
      <w:r w:rsidRPr="00054DE3">
        <w:rPr>
          <w:rFonts w:ascii="BemboStd" w:hAnsi="BemboStd" w:cs="BemboStd"/>
          <w:color w:val="000000"/>
          <w:w w:val="95"/>
          <w:u w:color="000000"/>
        </w:rPr>
        <w:t>/aen099</w:t>
      </w:r>
    </w:p>
    <w:p w14:paraId="3EB6FE14" w14:textId="5B276E62" w:rsidR="00054DE3" w:rsidRPr="00054DE3" w:rsidRDefault="00054DE3" w:rsidP="00054DE3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r w:rsidRPr="00054DE3">
        <w:rPr>
          <w:rFonts w:ascii="BemboStd" w:hAnsi="BemboStd" w:cs="BemboStd"/>
          <w:color w:val="000000"/>
          <w:w w:val="95"/>
          <w:u w:color="000000"/>
        </w:rPr>
        <w:t xml:space="preserve">Maier, C., </w:t>
      </w:r>
      <w:proofErr w:type="spellStart"/>
      <w:r w:rsidRPr="00054DE3">
        <w:rPr>
          <w:rFonts w:ascii="BemboStd" w:hAnsi="BemboStd" w:cs="BemboStd"/>
          <w:color w:val="000000"/>
          <w:w w:val="95"/>
          <w:u w:color="000000"/>
        </w:rPr>
        <w:t>Nestler</w:t>
      </w:r>
      <w:proofErr w:type="spellEnd"/>
      <w:r w:rsidRPr="00054DE3">
        <w:rPr>
          <w:rFonts w:ascii="BemboStd" w:hAnsi="BemboStd" w:cs="BemboStd"/>
          <w:color w:val="000000"/>
          <w:w w:val="95"/>
          <w:u w:color="000000"/>
        </w:rPr>
        <w:t xml:space="preserve">, N., Richter, H., </w:t>
      </w:r>
      <w:proofErr w:type="spellStart"/>
      <w:r w:rsidRPr="00054DE3">
        <w:rPr>
          <w:rFonts w:ascii="BemboStd" w:hAnsi="BemboStd" w:cs="BemboStd"/>
          <w:color w:val="000000"/>
          <w:w w:val="95"/>
          <w:u w:color="000000"/>
        </w:rPr>
        <w:t>Hardinghaus</w:t>
      </w:r>
      <w:proofErr w:type="spellEnd"/>
      <w:r w:rsidRPr="00054DE3">
        <w:rPr>
          <w:rFonts w:ascii="BemboStd" w:hAnsi="BemboStd" w:cs="BemboStd"/>
          <w:color w:val="000000"/>
          <w:w w:val="95"/>
          <w:u w:color="000000"/>
        </w:rPr>
        <w:t xml:space="preserve">, W., </w:t>
      </w:r>
      <w:proofErr w:type="spellStart"/>
      <w:r w:rsidRPr="00054DE3">
        <w:rPr>
          <w:rFonts w:ascii="BemboStd" w:hAnsi="BemboStd" w:cs="BemboStd"/>
          <w:color w:val="000000"/>
          <w:w w:val="95"/>
          <w:u w:color="000000"/>
        </w:rPr>
        <w:t>Pogatzki</w:t>
      </w:r>
      <w:proofErr w:type="spellEnd"/>
      <w:r w:rsidRPr="00054DE3">
        <w:rPr>
          <w:rFonts w:ascii="BemboStd" w:hAnsi="BemboStd" w:cs="BemboStd"/>
          <w:color w:val="000000"/>
          <w:w w:val="95"/>
          <w:u w:color="000000"/>
        </w:rPr>
        <w:t xml:space="preserve">-Zahn, E., </w:t>
      </w:r>
      <w:proofErr w:type="spellStart"/>
      <w:r w:rsidRPr="00054DE3">
        <w:rPr>
          <w:rFonts w:ascii="BemboStd" w:hAnsi="BemboStd" w:cs="BemboStd"/>
          <w:color w:val="000000"/>
          <w:w w:val="95"/>
          <w:u w:color="000000"/>
        </w:rPr>
        <w:t>Zenz</w:t>
      </w:r>
      <w:proofErr w:type="spellEnd"/>
      <w:r w:rsidRPr="00054DE3">
        <w:rPr>
          <w:rFonts w:ascii="BemboStd" w:hAnsi="BemboStd" w:cs="BemboStd"/>
          <w:color w:val="000000"/>
          <w:w w:val="95"/>
          <w:u w:color="000000"/>
        </w:rPr>
        <w:t xml:space="preserve">, M., &amp; </w:t>
      </w:r>
      <w:proofErr w:type="spellStart"/>
      <w:r w:rsidRPr="00054DE3">
        <w:rPr>
          <w:rFonts w:ascii="BemboStd" w:hAnsi="BemboStd" w:cs="BemboStd"/>
          <w:color w:val="000000"/>
          <w:w w:val="95"/>
          <w:u w:color="000000"/>
        </w:rPr>
        <w:t>Osterbrink</w:t>
      </w:r>
      <w:proofErr w:type="spellEnd"/>
      <w:r w:rsidRPr="00054DE3">
        <w:rPr>
          <w:rFonts w:ascii="BemboStd" w:hAnsi="BemboStd" w:cs="BemboStd"/>
          <w:color w:val="000000"/>
          <w:w w:val="95"/>
          <w:u w:color="000000"/>
        </w:rPr>
        <w:t xml:space="preserve">, J. (2010). The quality of pain management in German hospitals. </w:t>
      </w:r>
      <w:proofErr w:type="spellStart"/>
      <w:r w:rsidRPr="00054DE3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Dtsch</w:t>
      </w:r>
      <w:proofErr w:type="spellEnd"/>
      <w:r w:rsidRPr="00054DE3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 </w:t>
      </w:r>
      <w:proofErr w:type="spellStart"/>
      <w:r w:rsidRPr="00054DE3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Arztebl</w:t>
      </w:r>
      <w:proofErr w:type="spellEnd"/>
      <w:r w:rsidRPr="00054DE3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 </w:t>
      </w:r>
      <w:proofErr w:type="spellStart"/>
      <w:r w:rsidRPr="00054DE3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Int</w:t>
      </w:r>
      <w:proofErr w:type="spellEnd"/>
      <w:r w:rsidRPr="00054DE3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, 107</w:t>
      </w:r>
      <w:r w:rsidR="007219AF" w:rsidRPr="00054DE3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054DE3">
        <w:rPr>
          <w:rFonts w:ascii="BemboStd" w:hAnsi="BemboStd" w:cs="BemboStd"/>
          <w:color w:val="000000"/>
          <w:w w:val="95"/>
          <w:u w:color="000000"/>
        </w:rPr>
        <w:t>(36), 607</w:t>
      </w:r>
      <w:r w:rsidR="007219AF">
        <w:rPr>
          <w:rFonts w:ascii="BemboStd" w:hAnsi="BemboStd" w:cs="BemboStd"/>
          <w:color w:val="000000"/>
          <w:w w:val="95"/>
          <w:u w:color="000000"/>
        </w:rPr>
        <w:t>–</w:t>
      </w:r>
      <w:r w:rsidRPr="00054DE3">
        <w:rPr>
          <w:rFonts w:ascii="BemboStd" w:hAnsi="BemboStd" w:cs="BemboStd"/>
          <w:color w:val="000000"/>
          <w:w w:val="95"/>
          <w:u w:color="000000"/>
        </w:rPr>
        <w:t>614. doi:10.3238/arztebl.2010.0607</w:t>
      </w:r>
    </w:p>
    <w:p w14:paraId="0D3E2986" w14:textId="4CB96B8A" w:rsidR="00054DE3" w:rsidRPr="00054DE3" w:rsidRDefault="00054DE3" w:rsidP="00054DE3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proofErr w:type="spellStart"/>
      <w:r w:rsidRPr="00054DE3">
        <w:rPr>
          <w:rFonts w:ascii="BemboStd" w:hAnsi="BemboStd" w:cs="BemboStd"/>
          <w:color w:val="000000"/>
          <w:w w:val="95"/>
          <w:u w:color="000000"/>
        </w:rPr>
        <w:t>Manchikanti</w:t>
      </w:r>
      <w:proofErr w:type="spellEnd"/>
      <w:r w:rsidRPr="00054DE3">
        <w:rPr>
          <w:rFonts w:ascii="BemboStd" w:hAnsi="BemboStd" w:cs="BemboStd"/>
          <w:color w:val="000000"/>
          <w:w w:val="95"/>
          <w:u w:color="000000"/>
        </w:rPr>
        <w:t xml:space="preserve">, L., Cash, K. A., </w:t>
      </w:r>
      <w:proofErr w:type="spellStart"/>
      <w:r w:rsidRPr="00054DE3">
        <w:rPr>
          <w:rFonts w:ascii="BemboStd" w:hAnsi="BemboStd" w:cs="BemboStd"/>
          <w:color w:val="000000"/>
          <w:w w:val="95"/>
          <w:u w:color="000000"/>
        </w:rPr>
        <w:t>Pampati</w:t>
      </w:r>
      <w:proofErr w:type="spellEnd"/>
      <w:r w:rsidRPr="00054DE3">
        <w:rPr>
          <w:rFonts w:ascii="BemboStd" w:hAnsi="BemboStd" w:cs="BemboStd"/>
          <w:color w:val="000000"/>
          <w:w w:val="95"/>
          <w:u w:color="000000"/>
        </w:rPr>
        <w:t xml:space="preserve">, V., </w:t>
      </w:r>
      <w:proofErr w:type="spellStart"/>
      <w:r w:rsidRPr="00054DE3">
        <w:rPr>
          <w:rFonts w:ascii="BemboStd" w:hAnsi="BemboStd" w:cs="BemboStd"/>
          <w:color w:val="000000"/>
          <w:w w:val="95"/>
          <w:u w:color="000000"/>
        </w:rPr>
        <w:t>Wargo</w:t>
      </w:r>
      <w:proofErr w:type="spellEnd"/>
      <w:r w:rsidRPr="00054DE3">
        <w:rPr>
          <w:rFonts w:ascii="BemboStd" w:hAnsi="BemboStd" w:cs="BemboStd"/>
          <w:color w:val="000000"/>
          <w:w w:val="95"/>
          <w:u w:color="000000"/>
        </w:rPr>
        <w:t xml:space="preserve">, B. W., &amp; </w:t>
      </w:r>
      <w:proofErr w:type="spellStart"/>
      <w:r w:rsidRPr="00054DE3">
        <w:rPr>
          <w:rFonts w:ascii="BemboStd" w:hAnsi="BemboStd" w:cs="BemboStd"/>
          <w:color w:val="000000"/>
          <w:w w:val="95"/>
          <w:u w:color="000000"/>
        </w:rPr>
        <w:t>Malla</w:t>
      </w:r>
      <w:proofErr w:type="spellEnd"/>
      <w:r w:rsidRPr="00054DE3">
        <w:rPr>
          <w:rFonts w:ascii="BemboStd" w:hAnsi="BemboStd" w:cs="BemboStd"/>
          <w:color w:val="000000"/>
          <w:w w:val="95"/>
          <w:u w:color="000000"/>
        </w:rPr>
        <w:t xml:space="preserve">, Y. (2013). A randomized, double-blind, active control trial of fluoroscopic cervical interlaminar epidural injections in chronic pain of cervical disc herniation: results of a 2-year follow-up. </w:t>
      </w:r>
      <w:r w:rsidRPr="00054DE3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Pain Physician, 16</w:t>
      </w:r>
      <w:r w:rsidR="007219AF" w:rsidRPr="00054DE3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054DE3">
        <w:rPr>
          <w:rFonts w:ascii="BemboStd" w:hAnsi="BemboStd" w:cs="BemboStd"/>
          <w:color w:val="000000"/>
          <w:w w:val="95"/>
          <w:u w:color="000000"/>
        </w:rPr>
        <w:t>(5), 465</w:t>
      </w:r>
      <w:r w:rsidR="007219AF">
        <w:rPr>
          <w:rFonts w:ascii="BemboStd" w:hAnsi="BemboStd" w:cs="BemboStd"/>
          <w:color w:val="000000"/>
          <w:w w:val="95"/>
          <w:u w:color="000000"/>
        </w:rPr>
        <w:t>–</w:t>
      </w:r>
      <w:r w:rsidRPr="00054DE3">
        <w:rPr>
          <w:rFonts w:ascii="BemboStd" w:hAnsi="BemboStd" w:cs="BemboStd"/>
          <w:color w:val="000000"/>
          <w:w w:val="95"/>
          <w:u w:color="000000"/>
        </w:rPr>
        <w:t xml:space="preserve">478. </w:t>
      </w:r>
    </w:p>
    <w:p w14:paraId="24CBAE82" w14:textId="666B96B9" w:rsidR="00054DE3" w:rsidRPr="00054DE3" w:rsidRDefault="00054DE3" w:rsidP="00054DE3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r w:rsidRPr="00054DE3">
        <w:rPr>
          <w:rFonts w:ascii="BemboStd" w:hAnsi="BemboStd" w:cs="BemboStd"/>
          <w:color w:val="000000"/>
          <w:w w:val="95"/>
          <w:u w:color="000000"/>
        </w:rPr>
        <w:t xml:space="preserve">Perkins, F. M., &amp; </w:t>
      </w:r>
      <w:proofErr w:type="spellStart"/>
      <w:r w:rsidRPr="00054DE3">
        <w:rPr>
          <w:rFonts w:ascii="BemboStd" w:hAnsi="BemboStd" w:cs="BemboStd"/>
          <w:color w:val="000000"/>
          <w:w w:val="95"/>
          <w:u w:color="000000"/>
        </w:rPr>
        <w:t>Kehlet</w:t>
      </w:r>
      <w:proofErr w:type="spellEnd"/>
      <w:r w:rsidRPr="00054DE3">
        <w:rPr>
          <w:rFonts w:ascii="BemboStd" w:hAnsi="BemboStd" w:cs="BemboStd"/>
          <w:color w:val="000000"/>
          <w:w w:val="95"/>
          <w:u w:color="000000"/>
        </w:rPr>
        <w:t xml:space="preserve">, H. (2000). Chronic pain as an outcome of surgery. A review of predictive factors. </w:t>
      </w:r>
      <w:r w:rsidRPr="00054DE3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Anesthesiology, 93</w:t>
      </w:r>
      <w:r w:rsidR="007219AF" w:rsidRPr="00054DE3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054DE3">
        <w:rPr>
          <w:rFonts w:ascii="BemboStd" w:hAnsi="BemboStd" w:cs="BemboStd"/>
          <w:color w:val="000000"/>
          <w:w w:val="95"/>
          <w:u w:color="000000"/>
        </w:rPr>
        <w:t>(4), 1123</w:t>
      </w:r>
      <w:r w:rsidR="007219AF">
        <w:rPr>
          <w:rFonts w:ascii="BemboStd" w:hAnsi="BemboStd" w:cs="BemboStd"/>
          <w:color w:val="000000"/>
          <w:w w:val="95"/>
          <w:u w:color="000000"/>
        </w:rPr>
        <w:t>–</w:t>
      </w:r>
      <w:r w:rsidRPr="00054DE3">
        <w:rPr>
          <w:rFonts w:ascii="BemboStd" w:hAnsi="BemboStd" w:cs="BemboStd"/>
          <w:color w:val="000000"/>
          <w:w w:val="95"/>
          <w:u w:color="000000"/>
        </w:rPr>
        <w:t xml:space="preserve">1133. </w:t>
      </w:r>
    </w:p>
    <w:p w14:paraId="34F266E0" w14:textId="4383DA82" w:rsidR="00054DE3" w:rsidRPr="00054DE3" w:rsidRDefault="00054DE3" w:rsidP="00054DE3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r w:rsidRPr="00054DE3">
        <w:rPr>
          <w:rFonts w:ascii="BemboStd" w:hAnsi="BemboStd" w:cs="BemboStd"/>
          <w:color w:val="000000"/>
          <w:w w:val="95"/>
          <w:u w:color="000000"/>
        </w:rPr>
        <w:t xml:space="preserve">Weiser, T. G., </w:t>
      </w:r>
      <w:proofErr w:type="spellStart"/>
      <w:r w:rsidRPr="00054DE3">
        <w:rPr>
          <w:rFonts w:ascii="BemboStd" w:hAnsi="BemboStd" w:cs="BemboStd"/>
          <w:color w:val="000000"/>
          <w:w w:val="95"/>
          <w:u w:color="000000"/>
        </w:rPr>
        <w:t>Regenbogen</w:t>
      </w:r>
      <w:proofErr w:type="spellEnd"/>
      <w:r w:rsidRPr="00054DE3">
        <w:rPr>
          <w:rFonts w:ascii="BemboStd" w:hAnsi="BemboStd" w:cs="BemboStd"/>
          <w:color w:val="000000"/>
          <w:w w:val="95"/>
          <w:u w:color="000000"/>
        </w:rPr>
        <w:t xml:space="preserve">, S. E., Thompson, K. D., Haynes, A. B., </w:t>
      </w:r>
      <w:proofErr w:type="spellStart"/>
      <w:r w:rsidRPr="00054DE3">
        <w:rPr>
          <w:rFonts w:ascii="BemboStd" w:hAnsi="BemboStd" w:cs="BemboStd"/>
          <w:color w:val="000000"/>
          <w:w w:val="95"/>
          <w:u w:color="000000"/>
        </w:rPr>
        <w:t>Lipsitz</w:t>
      </w:r>
      <w:proofErr w:type="spellEnd"/>
      <w:r w:rsidRPr="00054DE3">
        <w:rPr>
          <w:rFonts w:ascii="BemboStd" w:hAnsi="BemboStd" w:cs="BemboStd"/>
          <w:color w:val="000000"/>
          <w:w w:val="95"/>
          <w:u w:color="000000"/>
        </w:rPr>
        <w:t>, S. R., Berry, W. R., &amp; Gawande, A. A. (2008). An estimation of</w:t>
      </w:r>
      <w:r w:rsidR="007219AF">
        <w:rPr>
          <w:rFonts w:ascii="BemboStd" w:hAnsi="BemboStd" w:cs="BemboStd"/>
          <w:color w:val="000000"/>
          <w:w w:val="95"/>
          <w:u w:color="000000"/>
        </w:rPr>
        <w:t xml:space="preserve"> the global volume of surgery: A</w:t>
      </w:r>
      <w:r w:rsidRPr="00054DE3">
        <w:rPr>
          <w:rFonts w:ascii="BemboStd" w:hAnsi="BemboStd" w:cs="BemboStd"/>
          <w:color w:val="000000"/>
          <w:w w:val="95"/>
          <w:u w:color="000000"/>
        </w:rPr>
        <w:t xml:space="preserve"> modelling strategy based on available data. </w:t>
      </w:r>
      <w:r w:rsidRPr="00054DE3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Lancet, 372</w:t>
      </w:r>
      <w:r w:rsidR="007219AF" w:rsidRPr="00054DE3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054DE3">
        <w:rPr>
          <w:rFonts w:ascii="BemboStd" w:hAnsi="BemboStd" w:cs="BemboStd"/>
          <w:color w:val="000000"/>
          <w:w w:val="95"/>
          <w:u w:color="000000"/>
        </w:rPr>
        <w:t>(9633), 139</w:t>
      </w:r>
      <w:r w:rsidR="007219AF">
        <w:rPr>
          <w:rFonts w:ascii="BemboStd" w:hAnsi="BemboStd" w:cs="BemboStd"/>
          <w:color w:val="000000"/>
          <w:w w:val="95"/>
          <w:u w:color="000000"/>
        </w:rPr>
        <w:t>–</w:t>
      </w:r>
      <w:r w:rsidRPr="00054DE3">
        <w:rPr>
          <w:rFonts w:ascii="BemboStd" w:hAnsi="BemboStd" w:cs="BemboStd"/>
          <w:color w:val="000000"/>
          <w:w w:val="95"/>
          <w:u w:color="000000"/>
        </w:rPr>
        <w:t>144. doi:10.1016/S0140-6736(08)60878-8</w:t>
      </w:r>
    </w:p>
    <w:p w14:paraId="231F7FF1" w14:textId="0313D181" w:rsidR="00222570" w:rsidRDefault="00222570" w:rsidP="005B1D4E">
      <w:pPr>
        <w:pStyle w:val="RH1"/>
      </w:pPr>
    </w:p>
    <w:sectPr w:rsidR="00222570" w:rsidSect="0032251C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TMercuriusStd-Medium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emboStd">
    <w:altName w:val="Bembo St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emboStd-Italic">
    <w:altName w:val="Bembo St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66F"/>
    <w:rsid w:val="00054DE3"/>
    <w:rsid w:val="001718DE"/>
    <w:rsid w:val="00222570"/>
    <w:rsid w:val="002736EE"/>
    <w:rsid w:val="0032266F"/>
    <w:rsid w:val="005B1D4E"/>
    <w:rsid w:val="005C3366"/>
    <w:rsid w:val="007219AF"/>
    <w:rsid w:val="007E5534"/>
    <w:rsid w:val="008C2874"/>
    <w:rsid w:val="00930E32"/>
    <w:rsid w:val="009A156E"/>
    <w:rsid w:val="00A30AC4"/>
    <w:rsid w:val="00A71347"/>
    <w:rsid w:val="00B45FD8"/>
    <w:rsid w:val="00C22009"/>
    <w:rsid w:val="00C84433"/>
    <w:rsid w:val="00EF285F"/>
    <w:rsid w:val="00F86F78"/>
    <w:rsid w:val="00FD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DA305E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H1">
    <w:name w:val="RH1"/>
    <w:basedOn w:val="Normal"/>
    <w:uiPriority w:val="99"/>
    <w:rsid w:val="0032266F"/>
    <w:pPr>
      <w:keepNext/>
      <w:keepLines/>
      <w:widowControl w:val="0"/>
      <w:pBdr>
        <w:top w:val="single" w:sz="4" w:space="17" w:color="000000"/>
      </w:pBdr>
      <w:suppressAutoHyphens/>
      <w:autoSpaceDE w:val="0"/>
      <w:autoSpaceDN w:val="0"/>
      <w:adjustRightInd w:val="0"/>
      <w:spacing w:before="700" w:after="80" w:line="400" w:lineRule="atLeast"/>
      <w:jc w:val="center"/>
      <w:textAlignment w:val="center"/>
    </w:pPr>
    <w:rPr>
      <w:rFonts w:ascii="CTMercuriusStd-Medium" w:hAnsi="CTMercuriusStd-Medium" w:cs="CTMercuriusStd-Medium"/>
      <w:color w:val="000000"/>
      <w:sz w:val="34"/>
      <w:szCs w:val="34"/>
    </w:rPr>
  </w:style>
  <w:style w:type="paragraph" w:customStyle="1" w:styleId="RTX">
    <w:name w:val="RTX"/>
    <w:basedOn w:val="Normal"/>
    <w:uiPriority w:val="99"/>
    <w:rsid w:val="0032266F"/>
    <w:pPr>
      <w:widowControl w:val="0"/>
      <w:suppressAutoHyphens/>
      <w:autoSpaceDE w:val="0"/>
      <w:autoSpaceDN w:val="0"/>
      <w:adjustRightInd w:val="0"/>
      <w:spacing w:before="60" w:line="320" w:lineRule="atLeast"/>
      <w:ind w:left="240" w:hanging="240"/>
      <w:textAlignment w:val="center"/>
    </w:pPr>
    <w:rPr>
      <w:rFonts w:ascii="BemboStd" w:hAnsi="BemboStd" w:cs="BemboStd"/>
      <w:color w:val="000000"/>
      <w:w w:val="95"/>
      <w:u w:color="000000"/>
    </w:rPr>
  </w:style>
  <w:style w:type="paragraph" w:customStyle="1" w:styleId="NoParagraphStyle">
    <w:name w:val="[No Paragraph Style]"/>
    <w:rsid w:val="00C8443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NTX">
    <w:name w:val="NTX"/>
    <w:basedOn w:val="Normal"/>
    <w:uiPriority w:val="99"/>
    <w:rsid w:val="00C84433"/>
    <w:pPr>
      <w:widowControl w:val="0"/>
      <w:suppressAutoHyphens/>
      <w:autoSpaceDE w:val="0"/>
      <w:autoSpaceDN w:val="0"/>
      <w:adjustRightInd w:val="0"/>
      <w:spacing w:before="100" w:line="340" w:lineRule="atLeast"/>
      <w:ind w:left="240" w:hanging="240"/>
      <w:textAlignment w:val="center"/>
    </w:pPr>
    <w:rPr>
      <w:rFonts w:ascii="BemboStd" w:hAnsi="BemboStd" w:cs="BemboStd"/>
      <w:color w:val="000000"/>
      <w:w w:val="95"/>
      <w:sz w:val="28"/>
      <w:szCs w:val="28"/>
      <w:u w:color="000000"/>
    </w:rPr>
  </w:style>
  <w:style w:type="paragraph" w:customStyle="1" w:styleId="H1">
    <w:name w:val="H1"/>
    <w:basedOn w:val="NoParagraphStyle"/>
    <w:next w:val="TX1"/>
    <w:uiPriority w:val="99"/>
    <w:rsid w:val="008C2874"/>
    <w:pPr>
      <w:keepNext/>
      <w:keepLines/>
      <w:pBdr>
        <w:top w:val="single" w:sz="4" w:space="17" w:color="000000"/>
      </w:pBdr>
      <w:suppressAutoHyphens/>
      <w:spacing w:before="700" w:after="80" w:line="400" w:lineRule="atLeast"/>
      <w:jc w:val="center"/>
    </w:pPr>
    <w:rPr>
      <w:rFonts w:ascii="CTMercuriusStd-Medium" w:hAnsi="CTMercuriusStd-Medium" w:cs="CTMercuriusStd-Medium"/>
      <w:sz w:val="34"/>
      <w:szCs w:val="34"/>
    </w:rPr>
  </w:style>
  <w:style w:type="paragraph" w:customStyle="1" w:styleId="TX1">
    <w:name w:val="TX1"/>
    <w:basedOn w:val="Normal"/>
    <w:uiPriority w:val="99"/>
    <w:rsid w:val="008C2874"/>
    <w:pPr>
      <w:widowControl w:val="0"/>
      <w:autoSpaceDE w:val="0"/>
      <w:autoSpaceDN w:val="0"/>
      <w:adjustRightInd w:val="0"/>
      <w:spacing w:line="400" w:lineRule="atLeast"/>
      <w:jc w:val="both"/>
      <w:textAlignment w:val="center"/>
    </w:pPr>
    <w:rPr>
      <w:rFonts w:ascii="BemboStd" w:hAnsi="BemboStd" w:cs="BemboStd"/>
      <w:color w:val="000000"/>
      <w:w w:val="95"/>
      <w:sz w:val="28"/>
      <w:szCs w:val="28"/>
      <w:u w:color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H1">
    <w:name w:val="RH1"/>
    <w:basedOn w:val="Normal"/>
    <w:uiPriority w:val="99"/>
    <w:rsid w:val="0032266F"/>
    <w:pPr>
      <w:keepNext/>
      <w:keepLines/>
      <w:widowControl w:val="0"/>
      <w:pBdr>
        <w:top w:val="single" w:sz="4" w:space="17" w:color="000000"/>
      </w:pBdr>
      <w:suppressAutoHyphens/>
      <w:autoSpaceDE w:val="0"/>
      <w:autoSpaceDN w:val="0"/>
      <w:adjustRightInd w:val="0"/>
      <w:spacing w:before="700" w:after="80" w:line="400" w:lineRule="atLeast"/>
      <w:jc w:val="center"/>
      <w:textAlignment w:val="center"/>
    </w:pPr>
    <w:rPr>
      <w:rFonts w:ascii="CTMercuriusStd-Medium" w:hAnsi="CTMercuriusStd-Medium" w:cs="CTMercuriusStd-Medium"/>
      <w:color w:val="000000"/>
      <w:sz w:val="34"/>
      <w:szCs w:val="34"/>
    </w:rPr>
  </w:style>
  <w:style w:type="paragraph" w:customStyle="1" w:styleId="RTX">
    <w:name w:val="RTX"/>
    <w:basedOn w:val="Normal"/>
    <w:uiPriority w:val="99"/>
    <w:rsid w:val="0032266F"/>
    <w:pPr>
      <w:widowControl w:val="0"/>
      <w:suppressAutoHyphens/>
      <w:autoSpaceDE w:val="0"/>
      <w:autoSpaceDN w:val="0"/>
      <w:adjustRightInd w:val="0"/>
      <w:spacing w:before="60" w:line="320" w:lineRule="atLeast"/>
      <w:ind w:left="240" w:hanging="240"/>
      <w:textAlignment w:val="center"/>
    </w:pPr>
    <w:rPr>
      <w:rFonts w:ascii="BemboStd" w:hAnsi="BemboStd" w:cs="BemboStd"/>
      <w:color w:val="000000"/>
      <w:w w:val="95"/>
      <w:u w:color="000000"/>
    </w:rPr>
  </w:style>
  <w:style w:type="paragraph" w:customStyle="1" w:styleId="NoParagraphStyle">
    <w:name w:val="[No Paragraph Style]"/>
    <w:rsid w:val="00C8443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NTX">
    <w:name w:val="NTX"/>
    <w:basedOn w:val="Normal"/>
    <w:uiPriority w:val="99"/>
    <w:rsid w:val="00C84433"/>
    <w:pPr>
      <w:widowControl w:val="0"/>
      <w:suppressAutoHyphens/>
      <w:autoSpaceDE w:val="0"/>
      <w:autoSpaceDN w:val="0"/>
      <w:adjustRightInd w:val="0"/>
      <w:spacing w:before="100" w:line="340" w:lineRule="atLeast"/>
      <w:ind w:left="240" w:hanging="240"/>
      <w:textAlignment w:val="center"/>
    </w:pPr>
    <w:rPr>
      <w:rFonts w:ascii="BemboStd" w:hAnsi="BemboStd" w:cs="BemboStd"/>
      <w:color w:val="000000"/>
      <w:w w:val="95"/>
      <w:sz w:val="28"/>
      <w:szCs w:val="28"/>
      <w:u w:color="000000"/>
    </w:rPr>
  </w:style>
  <w:style w:type="paragraph" w:customStyle="1" w:styleId="H1">
    <w:name w:val="H1"/>
    <w:basedOn w:val="NoParagraphStyle"/>
    <w:next w:val="TX1"/>
    <w:uiPriority w:val="99"/>
    <w:rsid w:val="008C2874"/>
    <w:pPr>
      <w:keepNext/>
      <w:keepLines/>
      <w:pBdr>
        <w:top w:val="single" w:sz="4" w:space="17" w:color="000000"/>
      </w:pBdr>
      <w:suppressAutoHyphens/>
      <w:spacing w:before="700" w:after="80" w:line="400" w:lineRule="atLeast"/>
      <w:jc w:val="center"/>
    </w:pPr>
    <w:rPr>
      <w:rFonts w:ascii="CTMercuriusStd-Medium" w:hAnsi="CTMercuriusStd-Medium" w:cs="CTMercuriusStd-Medium"/>
      <w:sz w:val="34"/>
      <w:szCs w:val="34"/>
    </w:rPr>
  </w:style>
  <w:style w:type="paragraph" w:customStyle="1" w:styleId="TX1">
    <w:name w:val="TX1"/>
    <w:basedOn w:val="Normal"/>
    <w:uiPriority w:val="99"/>
    <w:rsid w:val="008C2874"/>
    <w:pPr>
      <w:widowControl w:val="0"/>
      <w:autoSpaceDE w:val="0"/>
      <w:autoSpaceDN w:val="0"/>
      <w:adjustRightInd w:val="0"/>
      <w:spacing w:line="400" w:lineRule="atLeast"/>
      <w:jc w:val="both"/>
      <w:textAlignment w:val="center"/>
    </w:pPr>
    <w:rPr>
      <w:rFonts w:ascii="BemboStd" w:hAnsi="BemboStd" w:cs="BemboStd"/>
      <w:color w:val="000000"/>
      <w:w w:val="95"/>
      <w:sz w:val="28"/>
      <w:szCs w:val="2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571</Words>
  <Characters>2809</Characters>
  <Application>Microsoft Macintosh Word</Application>
  <DocSecurity>0</DocSecurity>
  <Lines>72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Dovetail Publishing Services</Company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Peck</dc:creator>
  <cp:keywords/>
  <dc:description/>
  <cp:lastModifiedBy>Jonathan Peck</cp:lastModifiedBy>
  <cp:revision>4</cp:revision>
  <dcterms:created xsi:type="dcterms:W3CDTF">2017-06-09T02:49:00Z</dcterms:created>
  <dcterms:modified xsi:type="dcterms:W3CDTF">2017-07-20T23:34:00Z</dcterms:modified>
</cp:coreProperties>
</file>