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7E89F" w14:textId="77777777" w:rsidR="00360111" w:rsidRDefault="002559E9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5D9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225D9">
        <w:rPr>
          <w:rFonts w:ascii="Times New Roman" w:hAnsi="Times New Roman" w:cs="Times New Roman"/>
          <w:sz w:val="24"/>
          <w:szCs w:val="24"/>
        </w:rPr>
        <w:t>NTX</w:t>
      </w:r>
      <w:proofErr w:type="gramStart"/>
      <w:r w:rsidRPr="003225D9">
        <w:rPr>
          <w:rFonts w:ascii="Times New Roman" w:hAnsi="Times New Roman" w:cs="Times New Roman"/>
          <w:sz w:val="24"/>
          <w:szCs w:val="24"/>
        </w:rPr>
        <w:t>:</w:t>
      </w:r>
      <w:r w:rsidR="005E38F1">
        <w:rPr>
          <w:rFonts w:ascii="Times New Roman" w:hAnsi="Times New Roman" w:cs="Times New Roman"/>
          <w:b/>
          <w:sz w:val="24"/>
          <w:szCs w:val="24"/>
        </w:rPr>
        <w:t>Chapter</w:t>
      </w:r>
      <w:proofErr w:type="spellEnd"/>
      <w:proofErr w:type="gramEnd"/>
      <w:r w:rsidR="005E38F1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="00492589">
        <w:rPr>
          <w:rFonts w:ascii="Times New Roman" w:hAnsi="Times New Roman" w:cs="Times New Roman"/>
          <w:b/>
          <w:sz w:val="24"/>
          <w:szCs w:val="24"/>
        </w:rPr>
        <w:t xml:space="preserve"> References</w:t>
      </w:r>
    </w:p>
    <w:p w14:paraId="6243F081" w14:textId="77777777" w:rsidR="005E38F1" w:rsidRDefault="005E38F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E6F69" w14:textId="77777777" w:rsidR="00360111" w:rsidRDefault="00360111" w:rsidP="00492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4F43A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F0A09D2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Adachi,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Fujino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Nakae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Mashimo</w:t>
      </w:r>
      <w:proofErr w:type="spellEnd"/>
      <w:r>
        <w:rPr>
          <w:rFonts w:ascii="Times New Roman" w:hAnsi="Times New Roman" w:cs="Times New Roman"/>
          <w:sz w:val="24"/>
          <w:szCs w:val="24"/>
        </w:rPr>
        <w:t>, T., &amp; Sasaki, J. (2014). A meta-analysis of hypno</w:t>
      </w:r>
      <w:r w:rsidR="00701A53">
        <w:rPr>
          <w:rFonts w:ascii="Times New Roman" w:hAnsi="Times New Roman" w:cs="Times New Roman"/>
          <w:sz w:val="24"/>
          <w:szCs w:val="24"/>
        </w:rPr>
        <w:t>sis for chronic pain problems: A</w:t>
      </w:r>
      <w:r>
        <w:rPr>
          <w:rFonts w:ascii="Times New Roman" w:hAnsi="Times New Roman" w:cs="Times New Roman"/>
          <w:sz w:val="24"/>
          <w:szCs w:val="24"/>
        </w:rPr>
        <w:t xml:space="preserve"> comparison between hypnosis, standard care, and other psychological interventions.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Exp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Hypn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62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(1), 1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28. doi:10.1080/00207144.2013.841471</w:t>
      </w:r>
    </w:p>
    <w:p w14:paraId="5F279255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Beckner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W., </w:t>
      </w:r>
      <w:proofErr w:type="spellStart"/>
      <w:r>
        <w:rPr>
          <w:rFonts w:ascii="Times New Roman" w:hAnsi="Times New Roman" w:cs="Times New Roman"/>
          <w:sz w:val="24"/>
          <w:szCs w:val="24"/>
        </w:rPr>
        <w:t>Soeken</w:t>
      </w:r>
      <w:proofErr w:type="spellEnd"/>
      <w:r>
        <w:rPr>
          <w:rFonts w:ascii="Times New Roman" w:hAnsi="Times New Roman" w:cs="Times New Roman"/>
          <w:sz w:val="24"/>
          <w:szCs w:val="24"/>
        </w:rPr>
        <w:t>, K., Hochberg, M. C., &amp; Berman, B. (2002). Psychological intervent</w:t>
      </w:r>
      <w:r w:rsidR="00701A53">
        <w:rPr>
          <w:rFonts w:ascii="Times New Roman" w:hAnsi="Times New Roman" w:cs="Times New Roman"/>
          <w:sz w:val="24"/>
          <w:szCs w:val="24"/>
        </w:rPr>
        <w:t>ions for rheumatoid arthritis: A</w:t>
      </w:r>
      <w:r>
        <w:rPr>
          <w:rFonts w:ascii="Times New Roman" w:hAnsi="Times New Roman" w:cs="Times New Roman"/>
          <w:sz w:val="24"/>
          <w:szCs w:val="24"/>
        </w:rPr>
        <w:t xml:space="preserve"> meta-analysis of randomized controlled trials. </w:t>
      </w:r>
      <w:r>
        <w:rPr>
          <w:rFonts w:ascii="Times New Roman" w:hAnsi="Times New Roman" w:cs="Times New Roman"/>
          <w:i/>
          <w:iCs/>
          <w:sz w:val="24"/>
          <w:szCs w:val="24"/>
        </w:rPr>
        <w:t>Arthritis Rheum, 47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(3), 291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302. doi:10.1002/art.10416</w:t>
      </w:r>
    </w:p>
    <w:p w14:paraId="0C25A6F1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Berry, M. E., Chapple, I. T., Ginsberg, J.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Gleichauf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 J., Meyer, J. A.,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Nagpal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</w:t>
      </w:r>
      <w:r w:rsidR="00701A53">
        <w:rPr>
          <w:rFonts w:ascii="Times New Roman" w:hAnsi="Times New Roman" w:cs="Times New Roman"/>
          <w:sz w:val="24"/>
          <w:szCs w:val="24"/>
        </w:rPr>
        <w:t>L. (2014). Non-pharmacological intervention for chronic pain in veterans: A pilot study of heart rate variability b</w:t>
      </w:r>
      <w:r>
        <w:rPr>
          <w:rFonts w:ascii="Times New Roman" w:hAnsi="Times New Roman" w:cs="Times New Roman"/>
          <w:sz w:val="24"/>
          <w:szCs w:val="24"/>
        </w:rPr>
        <w:t xml:space="preserve">iofeedback. </w:t>
      </w:r>
      <w:r>
        <w:rPr>
          <w:rFonts w:ascii="Times New Roman" w:hAnsi="Times New Roman" w:cs="Times New Roman"/>
          <w:i/>
          <w:iCs/>
          <w:sz w:val="24"/>
          <w:szCs w:val="24"/>
        </w:rPr>
        <w:t>Glob Adv Health Med, 3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(2), 28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33. doi:10.7453/gahmj.2013.075</w:t>
      </w:r>
    </w:p>
    <w:p w14:paraId="1B8219C9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Colón, Y., &amp; Avnet, M. S. (2014). Medical hypnotherapy for pain management.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Pain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Palliat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Pharmacother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28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(2), 174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176. doi:10.3109/15360288.2014.911792</w:t>
      </w:r>
    </w:p>
    <w:p w14:paraId="6923EA44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Benedittis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G. (2015). Neural mechanisms of hypnosis and meditation.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Physiol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Paris, 109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(4-6), 152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164. doi:10.1016/j.jphysparis.2015.11.001</w:t>
      </w:r>
    </w:p>
    <w:p w14:paraId="21DF2007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deCharms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 C., Maeda, F., Glover, G. H., Ludlow, D., </w:t>
      </w:r>
      <w:proofErr w:type="spellStart"/>
      <w:r>
        <w:rPr>
          <w:rFonts w:ascii="Times New Roman" w:hAnsi="Times New Roman" w:cs="Times New Roman"/>
          <w:sz w:val="24"/>
          <w:szCs w:val="24"/>
        </w:rPr>
        <w:t>Pauly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M., Soneji, D., . . . </w:t>
      </w:r>
      <w:r w:rsidR="00701A53">
        <w:rPr>
          <w:rFonts w:ascii="Times New Roman" w:hAnsi="Times New Roman" w:cs="Times New Roman"/>
          <w:sz w:val="24"/>
          <w:szCs w:val="24"/>
        </w:rPr>
        <w:t xml:space="preserve">&amp; </w:t>
      </w:r>
      <w:r>
        <w:rPr>
          <w:rFonts w:ascii="Times New Roman" w:hAnsi="Times New Roman" w:cs="Times New Roman"/>
          <w:sz w:val="24"/>
          <w:szCs w:val="24"/>
        </w:rPr>
        <w:t xml:space="preserve">Mackey, S. C. (2005). Control over brain activation and pain learned by using real-time functional MRI.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Proc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Natl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Acad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Sci U S A, 102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(51), 18626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18631. doi:10.1073/pnas.0505210102</w:t>
      </w:r>
    </w:p>
    <w:p w14:paraId="07DC608C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Ehde, D. M., </w:t>
      </w:r>
      <w:proofErr w:type="spellStart"/>
      <w:r>
        <w:rPr>
          <w:rFonts w:ascii="Times New Roman" w:hAnsi="Times New Roman" w:cs="Times New Roman"/>
          <w:sz w:val="24"/>
          <w:szCs w:val="24"/>
        </w:rPr>
        <w:t>Dillwort</w:t>
      </w:r>
      <w:r w:rsidR="00701A53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701A53">
        <w:rPr>
          <w:rFonts w:ascii="Times New Roman" w:hAnsi="Times New Roman" w:cs="Times New Roman"/>
          <w:sz w:val="24"/>
          <w:szCs w:val="24"/>
        </w:rPr>
        <w:t>, T. M., &amp; Turner, J. A. (2014</w:t>
      </w:r>
      <w:r>
        <w:rPr>
          <w:rFonts w:ascii="Times New Roman" w:hAnsi="Times New Roman" w:cs="Times New Roman"/>
          <w:sz w:val="24"/>
          <w:szCs w:val="24"/>
        </w:rPr>
        <w:t xml:space="preserve">). Cognitive-behavioral therapy for </w:t>
      </w:r>
      <w:r w:rsidR="00701A53">
        <w:rPr>
          <w:rFonts w:ascii="Times New Roman" w:hAnsi="Times New Roman" w:cs="Times New Roman"/>
          <w:sz w:val="24"/>
          <w:szCs w:val="24"/>
        </w:rPr>
        <w:t>individuals with chronic pain: E</w:t>
      </w:r>
      <w:r>
        <w:rPr>
          <w:rFonts w:ascii="Times New Roman" w:hAnsi="Times New Roman" w:cs="Times New Roman"/>
          <w:sz w:val="24"/>
          <w:szCs w:val="24"/>
        </w:rPr>
        <w:t xml:space="preserve">fficacy, innovations, and directions for research.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69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(2), 153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proofErr w:type="gramStart"/>
      <w:r>
        <w:rPr>
          <w:rFonts w:ascii="Times New Roman" w:hAnsi="Times New Roman" w:cs="Times New Roman"/>
          <w:sz w:val="24"/>
          <w:szCs w:val="24"/>
        </w:rPr>
        <w:t>166.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doi:10.1037/a0035747</w:t>
      </w:r>
    </w:p>
    <w:p w14:paraId="2C709096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Elkins, G., Jensen, M. P., &amp; Patterson, D. R. (2007). Hypnotherapy for the management of chronic pain.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Exp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Hypn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55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(3), 275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287. doi:10.1080/00207140701338621</w:t>
      </w:r>
    </w:p>
    <w:p w14:paraId="75678708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Facco</w:t>
      </w:r>
      <w:proofErr w:type="spellEnd"/>
      <w:r>
        <w:rPr>
          <w:rFonts w:ascii="Times New Roman" w:hAnsi="Times New Roman" w:cs="Times New Roman"/>
          <w:sz w:val="24"/>
          <w:szCs w:val="24"/>
        </w:rPr>
        <w:t>, E. (2</w:t>
      </w:r>
      <w:r w:rsidR="00701A53">
        <w:rPr>
          <w:rFonts w:ascii="Times New Roman" w:hAnsi="Times New Roman" w:cs="Times New Roman"/>
          <w:sz w:val="24"/>
          <w:szCs w:val="24"/>
        </w:rPr>
        <w:t>016). Hypnosis and anesthesia: B</w:t>
      </w:r>
      <w:r>
        <w:rPr>
          <w:rFonts w:ascii="Times New Roman" w:hAnsi="Times New Roman" w:cs="Times New Roman"/>
          <w:sz w:val="24"/>
          <w:szCs w:val="24"/>
        </w:rPr>
        <w:t xml:space="preserve">ack to the future.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Minerva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Anestesiol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82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(12), 1343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1356. </w:t>
      </w:r>
    </w:p>
    <w:p w14:paraId="1FB4351F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Glombiewski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Bernardy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Häuser</w:t>
      </w:r>
      <w:proofErr w:type="spellEnd"/>
      <w:r>
        <w:rPr>
          <w:rFonts w:ascii="Times New Roman" w:hAnsi="Times New Roman" w:cs="Times New Roman"/>
          <w:sz w:val="24"/>
          <w:szCs w:val="24"/>
        </w:rPr>
        <w:t>, W. (2</w:t>
      </w:r>
      <w:r w:rsidR="00701A53">
        <w:rPr>
          <w:rFonts w:ascii="Times New Roman" w:hAnsi="Times New Roman" w:cs="Times New Roman"/>
          <w:sz w:val="24"/>
          <w:szCs w:val="24"/>
        </w:rPr>
        <w:t>013). Efficacy of EMG- and EEG-biofeedback in fibromyalgia syndrome: A meta-analysis and a s</w:t>
      </w:r>
      <w:r>
        <w:rPr>
          <w:rFonts w:ascii="Times New Roman" w:hAnsi="Times New Roman" w:cs="Times New Roman"/>
          <w:sz w:val="24"/>
          <w:szCs w:val="24"/>
        </w:rPr>
        <w:t xml:space="preserve">ystematic </w:t>
      </w:r>
      <w:r w:rsidR="00701A53">
        <w:rPr>
          <w:rFonts w:ascii="Times New Roman" w:hAnsi="Times New Roman" w:cs="Times New Roman"/>
          <w:sz w:val="24"/>
          <w:szCs w:val="24"/>
        </w:rPr>
        <w:t>review of randomized controlled t</w:t>
      </w:r>
      <w:r>
        <w:rPr>
          <w:rFonts w:ascii="Times New Roman" w:hAnsi="Times New Roman" w:cs="Times New Roman"/>
          <w:sz w:val="24"/>
          <w:szCs w:val="24"/>
        </w:rPr>
        <w:t xml:space="preserve">rials.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Med, 2013</w:t>
      </w:r>
      <w:r>
        <w:rPr>
          <w:rFonts w:ascii="Times New Roman" w:hAnsi="Times New Roman" w:cs="Times New Roman"/>
          <w:sz w:val="24"/>
          <w:szCs w:val="24"/>
        </w:rPr>
        <w:t>, 962741. doi:10.1155/2013/962741</w:t>
      </w:r>
    </w:p>
    <w:p w14:paraId="5F669970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Gracely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Geisser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E., </w:t>
      </w:r>
      <w:proofErr w:type="spellStart"/>
      <w:r>
        <w:rPr>
          <w:rFonts w:ascii="Times New Roman" w:hAnsi="Times New Roman" w:cs="Times New Roman"/>
          <w:sz w:val="24"/>
          <w:szCs w:val="24"/>
        </w:rPr>
        <w:t>Giesecke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Grant, M.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Petzke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F., Williams, D. A.,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Clauw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D. J. (2004). Pain catastrophizing and neural responses to pain among persons with fibromyalgia. </w:t>
      </w:r>
      <w:r>
        <w:rPr>
          <w:rFonts w:ascii="Times New Roman" w:hAnsi="Times New Roman" w:cs="Times New Roman"/>
          <w:i/>
          <w:iCs/>
          <w:sz w:val="24"/>
          <w:szCs w:val="24"/>
        </w:rPr>
        <w:t>Brain, 127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(Pt 4), 835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843. doi:10.1093/brain/awh098</w:t>
      </w:r>
    </w:p>
    <w:p w14:paraId="7E1939D9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Guillory, J., Chang, P., Henderson, C.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Shengelia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Lama, S., </w:t>
      </w:r>
      <w:proofErr w:type="spellStart"/>
      <w:r>
        <w:rPr>
          <w:rFonts w:ascii="Times New Roman" w:hAnsi="Times New Roman" w:cs="Times New Roman"/>
          <w:sz w:val="24"/>
          <w:szCs w:val="24"/>
        </w:rPr>
        <w:t>Warmington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M., . . . </w:t>
      </w:r>
      <w:r w:rsidR="00701A53">
        <w:rPr>
          <w:rFonts w:ascii="Times New Roman" w:hAnsi="Times New Roman" w:cs="Times New Roman"/>
          <w:sz w:val="24"/>
          <w:szCs w:val="24"/>
        </w:rPr>
        <w:t>&amp; Reid, M. C. (2015). Piloting a text message-based social s</w:t>
      </w:r>
      <w:r>
        <w:rPr>
          <w:rFonts w:ascii="Times New Roman" w:hAnsi="Times New Roman" w:cs="Times New Roman"/>
          <w:sz w:val="24"/>
          <w:szCs w:val="24"/>
        </w:rPr>
        <w:t>upp</w:t>
      </w:r>
      <w:r w:rsidR="00701A53">
        <w:rPr>
          <w:rFonts w:ascii="Times New Roman" w:hAnsi="Times New Roman" w:cs="Times New Roman"/>
          <w:sz w:val="24"/>
          <w:szCs w:val="24"/>
        </w:rPr>
        <w:t>ort intervention for patients with chronic pain: Establishing feasibility and preliminary e</w:t>
      </w:r>
      <w:r>
        <w:rPr>
          <w:rFonts w:ascii="Times New Roman" w:hAnsi="Times New Roman" w:cs="Times New Roman"/>
          <w:sz w:val="24"/>
          <w:szCs w:val="24"/>
        </w:rPr>
        <w:t xml:space="preserve">fficacy.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 Pain, 31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(6), 548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556. doi:10.1097/AJP.0000000000000193</w:t>
      </w:r>
    </w:p>
    <w:p w14:paraId="28CD23B5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Hassett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 L., </w:t>
      </w:r>
      <w:proofErr w:type="spellStart"/>
      <w:r>
        <w:rPr>
          <w:rFonts w:ascii="Times New Roman" w:hAnsi="Times New Roman" w:cs="Times New Roman"/>
          <w:sz w:val="24"/>
          <w:szCs w:val="24"/>
        </w:rPr>
        <w:t>Radvanski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D. C.,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Vaschillo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E. G.,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Vaschillo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>
        <w:rPr>
          <w:rFonts w:ascii="Times New Roman" w:hAnsi="Times New Roman" w:cs="Times New Roman"/>
          <w:sz w:val="24"/>
          <w:szCs w:val="24"/>
        </w:rPr>
        <w:t>Sigal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L.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Karavidas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K., . . . </w:t>
      </w:r>
      <w:r w:rsidR="00701A53">
        <w:rPr>
          <w:rFonts w:ascii="Times New Roman" w:hAnsi="Times New Roman" w:cs="Times New Roman"/>
          <w:sz w:val="24"/>
          <w:szCs w:val="24"/>
        </w:rPr>
        <w:t xml:space="preserve">&amp; </w:t>
      </w:r>
      <w:r>
        <w:rPr>
          <w:rFonts w:ascii="Times New Roman" w:hAnsi="Times New Roman" w:cs="Times New Roman"/>
          <w:sz w:val="24"/>
          <w:szCs w:val="24"/>
        </w:rPr>
        <w:t xml:space="preserve">Lehrer, P. M. (2007). A pilot study of the efficacy of heart rate variability (HRV) biofeedback in patients with fibromyalgia.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Appl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Psychophysiol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Biofeedback, 32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(1), 1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10. doi:10.1007/s10484-006-9028-0</w:t>
      </w:r>
    </w:p>
    <w:p w14:paraId="60DFA38E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Jensen, M. P., &amp; Patterson, D. R. (2014). Hypnotic approache</w:t>
      </w:r>
      <w:r w:rsidR="00701A53">
        <w:rPr>
          <w:rFonts w:ascii="Times New Roman" w:hAnsi="Times New Roman" w:cs="Times New Roman"/>
          <w:sz w:val="24"/>
          <w:szCs w:val="24"/>
        </w:rPr>
        <w:t>s for chronic pain management: C</w:t>
      </w:r>
      <w:r>
        <w:rPr>
          <w:rFonts w:ascii="Times New Roman" w:hAnsi="Times New Roman" w:cs="Times New Roman"/>
          <w:sz w:val="24"/>
          <w:szCs w:val="24"/>
        </w:rPr>
        <w:t xml:space="preserve">linical implications of recent research findings.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69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(2), 167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proofErr w:type="gramStart"/>
      <w:r>
        <w:rPr>
          <w:rFonts w:ascii="Times New Roman" w:hAnsi="Times New Roman" w:cs="Times New Roman"/>
          <w:sz w:val="24"/>
          <w:szCs w:val="24"/>
        </w:rPr>
        <w:t>177.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doi:10.1037/a0035644</w:t>
      </w:r>
    </w:p>
    <w:p w14:paraId="7E925F64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Jensen, M. P., &amp; Turk, D. C. (2014). Contributions of psychology to the understanding and treatment of peopl</w:t>
      </w:r>
      <w:r w:rsidR="00701A53">
        <w:rPr>
          <w:rFonts w:ascii="Times New Roman" w:hAnsi="Times New Roman" w:cs="Times New Roman"/>
          <w:sz w:val="24"/>
          <w:szCs w:val="24"/>
        </w:rPr>
        <w:t>e with chronic pain: W</w:t>
      </w:r>
      <w:r>
        <w:rPr>
          <w:rFonts w:ascii="Times New Roman" w:hAnsi="Times New Roman" w:cs="Times New Roman"/>
          <w:sz w:val="24"/>
          <w:szCs w:val="24"/>
        </w:rPr>
        <w:t xml:space="preserve">hy it matters to ALL psychologists.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69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(2), 105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proofErr w:type="gramStart"/>
      <w:r>
        <w:rPr>
          <w:rFonts w:ascii="Times New Roman" w:hAnsi="Times New Roman" w:cs="Times New Roman"/>
          <w:sz w:val="24"/>
          <w:szCs w:val="24"/>
        </w:rPr>
        <w:t>118.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doi:10.1037/a0035641</w:t>
      </w:r>
    </w:p>
    <w:p w14:paraId="5062733E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Kaiser, R. S., </w:t>
      </w:r>
      <w:proofErr w:type="spellStart"/>
      <w:r>
        <w:rPr>
          <w:rFonts w:ascii="Times New Roman" w:hAnsi="Times New Roman" w:cs="Times New Roman"/>
          <w:sz w:val="24"/>
          <w:szCs w:val="24"/>
        </w:rPr>
        <w:t>Mooreville</w:t>
      </w:r>
      <w:proofErr w:type="spellEnd"/>
      <w:r>
        <w:rPr>
          <w:rFonts w:ascii="Times New Roman" w:hAnsi="Times New Roman" w:cs="Times New Roman"/>
          <w:sz w:val="24"/>
          <w:szCs w:val="24"/>
        </w:rPr>
        <w:t>, M., &amp; Ka</w:t>
      </w:r>
      <w:r w:rsidR="00701A53">
        <w:rPr>
          <w:rFonts w:ascii="Times New Roman" w:hAnsi="Times New Roman" w:cs="Times New Roman"/>
          <w:sz w:val="24"/>
          <w:szCs w:val="24"/>
        </w:rPr>
        <w:t>nnan, K. (2015). Psychological interventions for the management of chronic pain: A review of current e</w:t>
      </w:r>
      <w:r>
        <w:rPr>
          <w:rFonts w:ascii="Times New Roman" w:hAnsi="Times New Roman" w:cs="Times New Roman"/>
          <w:sz w:val="24"/>
          <w:szCs w:val="24"/>
        </w:rPr>
        <w:t xml:space="preserve">vidence.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(9), 43. doi:10.1007/s11916-015-0517-9</w:t>
      </w:r>
    </w:p>
    <w:p w14:paraId="6BEBEB5C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MacKinnon, S., </w:t>
      </w:r>
      <w:proofErr w:type="spellStart"/>
      <w:r>
        <w:rPr>
          <w:rFonts w:ascii="Times New Roman" w:hAnsi="Times New Roman" w:cs="Times New Roman"/>
          <w:sz w:val="24"/>
          <w:szCs w:val="24"/>
        </w:rPr>
        <w:t>Gevirtz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McCraty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&amp; Brown, M. (2013). Utilizing heartbeat evoked potentials to identify cardiac regulation of vagal afferents during emotion and resonant breathing.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Appl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Psychophysiol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Biofeedback, 38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(4), 241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255. doi:10.1007/s10484-013-9226-5</w:t>
      </w:r>
    </w:p>
    <w:p w14:paraId="54B12075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Nestoriuc</w:t>
      </w:r>
      <w:proofErr w:type="spellEnd"/>
      <w:r>
        <w:rPr>
          <w:rFonts w:ascii="Times New Roman" w:hAnsi="Times New Roman" w:cs="Times New Roman"/>
          <w:sz w:val="24"/>
          <w:szCs w:val="24"/>
        </w:rPr>
        <w:t>, Y., &amp; Martin, A. (2007). Efficac</w:t>
      </w:r>
      <w:r w:rsidR="001F3660">
        <w:rPr>
          <w:rFonts w:ascii="Times New Roman" w:hAnsi="Times New Roman" w:cs="Times New Roman"/>
          <w:sz w:val="24"/>
          <w:szCs w:val="24"/>
        </w:rPr>
        <w:t>y of biofeedback for migraine: A</w:t>
      </w:r>
      <w:r>
        <w:rPr>
          <w:rFonts w:ascii="Times New Roman" w:hAnsi="Times New Roman" w:cs="Times New Roman"/>
          <w:sz w:val="24"/>
          <w:szCs w:val="24"/>
        </w:rPr>
        <w:t xml:space="preserve"> meta-analysis. </w:t>
      </w:r>
      <w:r>
        <w:rPr>
          <w:rFonts w:ascii="Times New Roman" w:hAnsi="Times New Roman" w:cs="Times New Roman"/>
          <w:i/>
          <w:iCs/>
          <w:sz w:val="24"/>
          <w:szCs w:val="24"/>
        </w:rPr>
        <w:t>Pain, 128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(1-2), 111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127. doi:10.1016/j.pain.2006.09.007</w:t>
      </w:r>
    </w:p>
    <w:p w14:paraId="2A37020B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Nestoriuc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>
        <w:rPr>
          <w:rFonts w:ascii="Times New Roman" w:hAnsi="Times New Roman" w:cs="Times New Roman"/>
          <w:sz w:val="24"/>
          <w:szCs w:val="24"/>
        </w:rPr>
        <w:t>Rief</w:t>
      </w:r>
      <w:proofErr w:type="spellEnd"/>
      <w:r>
        <w:rPr>
          <w:rFonts w:ascii="Times New Roman" w:hAnsi="Times New Roman" w:cs="Times New Roman"/>
          <w:sz w:val="24"/>
          <w:szCs w:val="24"/>
        </w:rPr>
        <w:t>, W., &amp; Martin, A. (2008). Meta-analysis of biofeedb</w:t>
      </w:r>
      <w:r w:rsidR="00701A53">
        <w:rPr>
          <w:rFonts w:ascii="Times New Roman" w:hAnsi="Times New Roman" w:cs="Times New Roman"/>
          <w:sz w:val="24"/>
          <w:szCs w:val="24"/>
        </w:rPr>
        <w:t>ack for tension-type headache: E</w:t>
      </w:r>
      <w:r>
        <w:rPr>
          <w:rFonts w:ascii="Times New Roman" w:hAnsi="Times New Roman" w:cs="Times New Roman"/>
          <w:sz w:val="24"/>
          <w:szCs w:val="24"/>
        </w:rPr>
        <w:t xml:space="preserve">fficacy, specificity, and treatment moderators.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Consult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76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(3), 379</w:t>
      </w:r>
      <w:r w:rsidR="00701A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396. doi:10.1037/0022-006X.76.3.379</w:t>
      </w:r>
    </w:p>
    <w:p w14:paraId="1B563C29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Nevedal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D. C., Wang, C.,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Oberleitner</w:t>
      </w:r>
      <w:proofErr w:type="spellEnd"/>
      <w:r>
        <w:rPr>
          <w:rFonts w:ascii="Times New Roman" w:hAnsi="Times New Roman" w:cs="Times New Roman"/>
          <w:sz w:val="24"/>
          <w:szCs w:val="24"/>
        </w:rPr>
        <w:t>, L., Schwartz, S., &amp; Williams, A. M. (2013). Effec</w:t>
      </w:r>
      <w:r w:rsidR="00983334">
        <w:rPr>
          <w:rFonts w:ascii="Times New Roman" w:hAnsi="Times New Roman" w:cs="Times New Roman"/>
          <w:sz w:val="24"/>
          <w:szCs w:val="24"/>
        </w:rPr>
        <w:t>ts of an individually tailored w</w:t>
      </w:r>
      <w:r>
        <w:rPr>
          <w:rFonts w:ascii="Times New Roman" w:hAnsi="Times New Roman" w:cs="Times New Roman"/>
          <w:sz w:val="24"/>
          <w:szCs w:val="24"/>
        </w:rPr>
        <w:t xml:space="preserve">eb-based chronic pain management program on pain severity, psychological health, and functioning.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J Med Internet Res, 15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(9), e201.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doi:10.2196/jmir.2296</w:t>
      </w:r>
    </w:p>
    <w:p w14:paraId="564EB467" w14:textId="77777777" w:rsidR="00360111" w:rsidRDefault="00360111" w:rsidP="0036011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Sielski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Rief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Glombiewski</w:t>
      </w:r>
      <w:proofErr w:type="spellEnd"/>
      <w:r>
        <w:rPr>
          <w:rFonts w:ascii="Times New Roman" w:hAnsi="Times New Roman" w:cs="Times New Roman"/>
          <w:sz w:val="24"/>
          <w:szCs w:val="24"/>
        </w:rPr>
        <w:t>, J. A. (2017). Ef</w:t>
      </w:r>
      <w:r w:rsidR="00983334">
        <w:rPr>
          <w:rFonts w:ascii="Times New Roman" w:hAnsi="Times New Roman" w:cs="Times New Roman"/>
          <w:sz w:val="24"/>
          <w:szCs w:val="24"/>
        </w:rPr>
        <w:t>ficacy of biofeedback in chronic back pain: A meta-a</w:t>
      </w:r>
      <w:r>
        <w:rPr>
          <w:rFonts w:ascii="Times New Roman" w:hAnsi="Times New Roman" w:cs="Times New Roman"/>
          <w:sz w:val="24"/>
          <w:szCs w:val="24"/>
        </w:rPr>
        <w:t>nalysis.</w:t>
      </w:r>
      <w:r w:rsidR="00701A53" w:rsidRPr="007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Behav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Med, 24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(1), 25</w:t>
      </w:r>
      <w:r w:rsidR="009833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41. doi:10.1007/s12529-016-9572-9</w:t>
      </w:r>
    </w:p>
    <w:p w14:paraId="246BC683" w14:textId="77777777" w:rsidR="00F44D9C" w:rsidRDefault="00360111" w:rsidP="00360111">
      <w:r>
        <w:rPr>
          <w:rFonts w:ascii="Times New Roman" w:hAnsi="Times New Roman" w:cs="Times New Roman"/>
          <w:sz w:val="24"/>
          <w:szCs w:val="24"/>
        </w:rPr>
        <w:t xml:space="preserve">Thomas, D. A., Maslin, B., Legler, A., Springer, E., </w:t>
      </w:r>
      <w:proofErr w:type="spellStart"/>
      <w:r>
        <w:rPr>
          <w:rFonts w:ascii="Times New Roman" w:hAnsi="Times New Roman" w:cs="Times New Roman"/>
          <w:sz w:val="24"/>
          <w:szCs w:val="24"/>
        </w:rPr>
        <w:t>Asgerally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A., </w:t>
      </w:r>
      <w:r w:rsidR="00983334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="00983334">
        <w:rPr>
          <w:rFonts w:ascii="Times New Roman" w:hAnsi="Times New Roman" w:cs="Times New Roman"/>
          <w:sz w:val="24"/>
          <w:szCs w:val="24"/>
        </w:rPr>
        <w:t>Vadivelu</w:t>
      </w:r>
      <w:proofErr w:type="spellEnd"/>
      <w:r w:rsidR="00983334">
        <w:rPr>
          <w:rFonts w:ascii="Times New Roman" w:hAnsi="Times New Roman" w:cs="Times New Roman"/>
          <w:sz w:val="24"/>
          <w:szCs w:val="24"/>
        </w:rPr>
        <w:t>, N. (2016). Role of alternative t</w:t>
      </w:r>
      <w:r>
        <w:rPr>
          <w:rFonts w:ascii="Times New Roman" w:hAnsi="Times New Roman" w:cs="Times New Roman"/>
          <w:sz w:val="24"/>
          <w:szCs w:val="24"/>
        </w:rPr>
        <w:t xml:space="preserve">herapies for </w:t>
      </w:r>
      <w:r w:rsidR="00983334">
        <w:rPr>
          <w:rFonts w:ascii="Times New Roman" w:hAnsi="Times New Roman" w:cs="Times New Roman"/>
          <w:sz w:val="24"/>
          <w:szCs w:val="24"/>
        </w:rPr>
        <w:t>chronic pain s</w:t>
      </w:r>
      <w:r>
        <w:rPr>
          <w:rFonts w:ascii="Times New Roman" w:hAnsi="Times New Roman" w:cs="Times New Roman"/>
          <w:sz w:val="24"/>
          <w:szCs w:val="24"/>
        </w:rPr>
        <w:t xml:space="preserve">yndromes.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20</w:t>
      </w:r>
      <w:r w:rsidR="00701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(5), 29. doi:10.1007/s11916-016-0562-z</w:t>
      </w:r>
    </w:p>
    <w:sectPr w:rsidR="00F44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11"/>
    <w:rsid w:val="001341B1"/>
    <w:rsid w:val="00156B47"/>
    <w:rsid w:val="001F3660"/>
    <w:rsid w:val="002559E9"/>
    <w:rsid w:val="00360111"/>
    <w:rsid w:val="00492589"/>
    <w:rsid w:val="005E38F1"/>
    <w:rsid w:val="00701A53"/>
    <w:rsid w:val="00983334"/>
    <w:rsid w:val="00A03B73"/>
    <w:rsid w:val="00C206FB"/>
    <w:rsid w:val="00E4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B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1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1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839</Words>
  <Characters>4120</Characters>
  <Application>Microsoft Macintosh Word</Application>
  <DocSecurity>0</DocSecurity>
  <Lines>105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Jonathan Peck</cp:lastModifiedBy>
  <cp:revision>4</cp:revision>
  <dcterms:created xsi:type="dcterms:W3CDTF">2017-06-23T22:16:00Z</dcterms:created>
  <dcterms:modified xsi:type="dcterms:W3CDTF">2017-07-20T23:36:00Z</dcterms:modified>
</cp:coreProperties>
</file>