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CA8" w:rsidRPr="00730C6C" w:rsidRDefault="00D01C16" w:rsidP="00730C6C">
      <w:pPr>
        <w:tabs>
          <w:tab w:val="left" w:pos="3990"/>
          <w:tab w:val="center" w:pos="4680"/>
        </w:tabs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30C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Chapter 21</w:t>
      </w:r>
    </w:p>
    <w:p w:rsidR="00D01C16" w:rsidRPr="00730C6C" w:rsidRDefault="00D01C16" w:rsidP="00730C6C">
      <w:pPr>
        <w:tabs>
          <w:tab w:val="left" w:pos="3990"/>
          <w:tab w:val="center" w:pos="4680"/>
        </w:tabs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30C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Aromas, Music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Altier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N., &amp; Stewart, J. (1999). The role of dopamine in the nucleus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accumbens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in analgesia.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Life Sci, 65</w:t>
      </w:r>
      <w:r w:rsidRPr="00730C6C">
        <w:rPr>
          <w:rFonts w:ascii="Times New Roman" w:hAnsi="Times New Roman" w:cs="Times New Roman"/>
          <w:sz w:val="24"/>
          <w:szCs w:val="24"/>
        </w:rPr>
        <w:t xml:space="preserve">(22), 2269-2287.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Bernatzky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Presch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Anderson, M.,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Panksepp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J. (2011). Emotional foundations of music as a non-pharmacological pain management tool in modern medicine.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Biobehav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Rev, 35</w:t>
      </w:r>
      <w:r w:rsidRPr="00730C6C">
        <w:rPr>
          <w:rFonts w:ascii="Times New Roman" w:hAnsi="Times New Roman" w:cs="Times New Roman"/>
          <w:sz w:val="24"/>
          <w:szCs w:val="24"/>
        </w:rPr>
        <w:t xml:space="preserve">(9), 1989-1999.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doi:10.1016/j.neubiorev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.2011.06.005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Blood, A. J.,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Zatorre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R. J. (2001). Intensely pleasurable responses to music correlate with activity in brain regions implicated in reward and emotion.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Proc Natl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Acad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Sci U S A, 98</w:t>
      </w:r>
      <w:r w:rsidRPr="00730C6C">
        <w:rPr>
          <w:rFonts w:ascii="Times New Roman" w:hAnsi="Times New Roman" w:cs="Times New Roman"/>
          <w:sz w:val="24"/>
          <w:szCs w:val="24"/>
        </w:rPr>
        <w:t>(20), 11818-11823. doi:10.1073/pnas.191355898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Boehm, K.,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Büssing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Ostermann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T. (2012). Aromatherapy as an adjuvant treatment in cancer care--a descriptive systematic review.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Afr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Tradit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Complement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Med, 9</w:t>
      </w:r>
      <w:r w:rsidRPr="00730C6C">
        <w:rPr>
          <w:rFonts w:ascii="Times New Roman" w:hAnsi="Times New Roman" w:cs="Times New Roman"/>
          <w:sz w:val="24"/>
          <w:szCs w:val="24"/>
        </w:rPr>
        <w:t xml:space="preserve">(4), 503-518.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Bradt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Dileo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Grocke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D., &amp; Magill, L. (2011). Music interventions for improving psychological and physical outcomes in cancer patients.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730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 xml:space="preserve">8), CD006911.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doi:10.1002/14651858.CD006911.pub2</w:t>
      </w:r>
      <w:proofErr w:type="gramEnd"/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Bruckenthal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P., Marino, M. A., &amp; Snelling, L. (2016). Complementary and Integrative Therapies for Persistent Pain Management in Older Adults: A Review.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Gerontol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42</w:t>
      </w:r>
      <w:r w:rsidRPr="00730C6C">
        <w:rPr>
          <w:rFonts w:ascii="Times New Roman" w:hAnsi="Times New Roman" w:cs="Times New Roman"/>
          <w:sz w:val="24"/>
          <w:szCs w:val="24"/>
        </w:rPr>
        <w:t>(12), 40-48. doi:10.3928/00989134-20161110-08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Buckle, J. (1999). Use of aromatherapy as a complementary treatment for chronic pain.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Health Med, 5</w:t>
      </w:r>
      <w:r w:rsidRPr="00730C6C">
        <w:rPr>
          <w:rFonts w:ascii="Times New Roman" w:hAnsi="Times New Roman" w:cs="Times New Roman"/>
          <w:sz w:val="24"/>
          <w:szCs w:val="24"/>
        </w:rPr>
        <w:t xml:space="preserve">(5), 42-51.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Buckle, J. (2001). The role of aromatherapy in nursing care.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North Am, 36</w:t>
      </w:r>
      <w:r w:rsidRPr="00730C6C">
        <w:rPr>
          <w:rFonts w:ascii="Times New Roman" w:hAnsi="Times New Roman" w:cs="Times New Roman"/>
          <w:sz w:val="24"/>
          <w:szCs w:val="24"/>
        </w:rPr>
        <w:t xml:space="preserve">(1), 57-72.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Buckle, J. (2002). Clinical aromatherapy and AIDS.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Assoc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Nurses AIDS Care, 13</w:t>
      </w:r>
      <w:r w:rsidRPr="00730C6C">
        <w:rPr>
          <w:rFonts w:ascii="Times New Roman" w:hAnsi="Times New Roman" w:cs="Times New Roman"/>
          <w:sz w:val="24"/>
          <w:szCs w:val="24"/>
        </w:rPr>
        <w:t>(3), 81-99. doi:10.1177/10529002013003006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Busch, V.,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Magerl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W., Kern, U., Haas, J.,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Hajak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G.,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Eichhammer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 (2012). The effect of deep and slow breathing on pain perception, autonomic activity, and mood processing--an experimental study.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Pain Med, 13</w:t>
      </w:r>
      <w:r w:rsidRPr="00730C6C">
        <w:rPr>
          <w:rFonts w:ascii="Times New Roman" w:hAnsi="Times New Roman" w:cs="Times New Roman"/>
          <w:sz w:val="24"/>
          <w:szCs w:val="24"/>
        </w:rPr>
        <w:t>(2), 215-228. doi:10.1111/j.1526-4637.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2011.01243.x</w:t>
      </w:r>
      <w:proofErr w:type="gramEnd"/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Cepeda, M. S., Carr, D. B., Lau, J., &amp; Alvarez, H. (2006). Music for pain relief.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730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 xml:space="preserve">2), CD004843.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doi:10.1002/14651858.CD004843.pub2</w:t>
      </w:r>
      <w:proofErr w:type="gramEnd"/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Chanda, M. L., &amp; Levitin, D. J. (2013). The neurochemistry of music.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Trends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Cogn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Sci, 17</w:t>
      </w:r>
      <w:r w:rsidRPr="00730C6C">
        <w:rPr>
          <w:rFonts w:ascii="Times New Roman" w:hAnsi="Times New Roman" w:cs="Times New Roman"/>
          <w:sz w:val="24"/>
          <w:szCs w:val="24"/>
        </w:rPr>
        <w:t xml:space="preserve">(4), 179-193.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doi:10.1016/j.tics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.2013.02.007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de Tommaso,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Sardaro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Livrea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 (2008). Aesthetic value of paintings affects pain </w:t>
      </w:r>
      <w:r w:rsidRPr="00730C6C">
        <w:rPr>
          <w:rFonts w:ascii="Times New Roman" w:hAnsi="Times New Roman" w:cs="Times New Roman"/>
          <w:sz w:val="24"/>
          <w:szCs w:val="24"/>
        </w:rPr>
        <w:lastRenderedPageBreak/>
        <w:t xml:space="preserve">thresholds.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Conscious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Cogn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17</w:t>
      </w:r>
      <w:r w:rsidRPr="00730C6C">
        <w:rPr>
          <w:rFonts w:ascii="Times New Roman" w:hAnsi="Times New Roman" w:cs="Times New Roman"/>
          <w:sz w:val="24"/>
          <w:szCs w:val="24"/>
        </w:rPr>
        <w:t xml:space="preserve">(4), 1152-1162.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doi:10.1016/j.concog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.2008.07.002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Dhany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 L., Mitchell, T., &amp; Foy, C. (2012). Aromatherapy and massage intrapartum service impact on use of analgesia and anesthesia in women in labor: a retrospective case note analysis.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18</w:t>
      </w:r>
      <w:r w:rsidRPr="00730C6C">
        <w:rPr>
          <w:rFonts w:ascii="Times New Roman" w:hAnsi="Times New Roman" w:cs="Times New Roman"/>
          <w:sz w:val="24"/>
          <w:szCs w:val="24"/>
        </w:rPr>
        <w:t>(10), 932-938. doi:10.1089/acm.2011.0254</w:t>
      </w: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Dileo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C.,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Bradt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Grocke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, D. (2008). Music interventions for mechanically ventilated patients.</w:t>
      </w:r>
      <w:r w:rsidRPr="00730C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30C6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Cochrane Library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Ertas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Sagduyu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Arac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Uludag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B.,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Ertekin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C. (1998). Use of levodopa to relieve pain from painful symmetrical diabetic polyneuropathy.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Pain, 75</w:t>
      </w:r>
      <w:r w:rsidRPr="00730C6C">
        <w:rPr>
          <w:rFonts w:ascii="Times New Roman" w:hAnsi="Times New Roman" w:cs="Times New Roman"/>
          <w:sz w:val="24"/>
          <w:szCs w:val="24"/>
        </w:rPr>
        <w:t xml:space="preserve">(2-3), 257-259.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Fancourt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Ockelford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Belai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 (2014). The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psychoneuroimmunological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effects of music: a systematic review and a new model.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Brain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Behav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Immun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36</w:t>
      </w:r>
      <w:r w:rsidRPr="00730C6C">
        <w:rPr>
          <w:rFonts w:ascii="Times New Roman" w:hAnsi="Times New Roman" w:cs="Times New Roman"/>
          <w:sz w:val="24"/>
          <w:szCs w:val="24"/>
        </w:rPr>
        <w:t xml:space="preserve">, 15-26.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doi:10.1016/j.bbi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.2013.10.014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Fritz, T.,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Jentschke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Gosselin, N.,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Sammler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Peretz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I., Turner, R.,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Koelsch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 (2009). Universal recognition of three basic emotions in music.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Biol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19</w:t>
      </w:r>
      <w:r w:rsidRPr="00730C6C">
        <w:rPr>
          <w:rFonts w:ascii="Times New Roman" w:hAnsi="Times New Roman" w:cs="Times New Roman"/>
          <w:sz w:val="24"/>
          <w:szCs w:val="24"/>
        </w:rPr>
        <w:t xml:space="preserve">(7), 573-576.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doi:10.1016/j.cub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.2009.02.058</w:t>
      </w:r>
    </w:p>
    <w:p w:rsidR="007C5233" w:rsidRPr="00730C6C" w:rsidRDefault="003B65E4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Gardner, W. J., </w:t>
      </w:r>
      <w:proofErr w:type="spellStart"/>
      <w:r>
        <w:rPr>
          <w:rFonts w:ascii="Times New Roman" w:hAnsi="Times New Roman" w:cs="Times New Roman"/>
          <w:sz w:val="24"/>
          <w:szCs w:val="24"/>
        </w:rPr>
        <w:t>Licklider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C., &amp; Weisz, A. Z. </w:t>
      </w:r>
      <w:r w:rsidR="007C5233" w:rsidRPr="00730C6C">
        <w:rPr>
          <w:rFonts w:ascii="Times New Roman" w:hAnsi="Times New Roman" w:cs="Times New Roman"/>
          <w:sz w:val="24"/>
          <w:szCs w:val="24"/>
        </w:rPr>
        <w:t xml:space="preserve">(1960). Suppression of pain by sound. </w:t>
      </w:r>
      <w:r w:rsidR="007C5233" w:rsidRPr="00730C6C">
        <w:rPr>
          <w:rFonts w:ascii="Times New Roman" w:hAnsi="Times New Roman" w:cs="Times New Roman"/>
          <w:i/>
          <w:iCs/>
          <w:sz w:val="24"/>
          <w:szCs w:val="24"/>
        </w:rPr>
        <w:t>Science, 132</w:t>
      </w:r>
      <w:r w:rsidR="007C5233" w:rsidRPr="00730C6C">
        <w:rPr>
          <w:rFonts w:ascii="Times New Roman" w:hAnsi="Times New Roman" w:cs="Times New Roman"/>
          <w:sz w:val="24"/>
          <w:szCs w:val="24"/>
        </w:rPr>
        <w:t xml:space="preserve">(3418), 32-33.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Garza-Villarreal, E. A., Wilson, A. D., Vase, L.,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Brattico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>, E., Bar</w:t>
      </w:r>
      <w:r w:rsidR="00A35E5F" w:rsidRPr="00730C6C">
        <w:rPr>
          <w:rFonts w:ascii="Times New Roman" w:hAnsi="Times New Roman" w:cs="Times New Roman"/>
          <w:sz w:val="24"/>
          <w:szCs w:val="24"/>
        </w:rPr>
        <w:t>rios, F. A., Jensen, T. S.,</w:t>
      </w:r>
      <w:r w:rsidRPr="00730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Vuust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 (2014). Music reduces pain and increases functional mobility in fibromyalgia.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Front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Psychol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5</w:t>
      </w:r>
      <w:r w:rsidRPr="00730C6C">
        <w:rPr>
          <w:rFonts w:ascii="Times New Roman" w:hAnsi="Times New Roman" w:cs="Times New Roman"/>
          <w:sz w:val="24"/>
          <w:szCs w:val="24"/>
        </w:rPr>
        <w:t>, 90. doi:10.3389/fpsyg.2014.00090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Gedney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J. J., Glover, T. L.,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Fillingim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R. B. (2004). Sensory and affective pain discrimination after inhalation of essential oils.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Psychosom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Med, 66</w:t>
      </w:r>
      <w:r w:rsidRPr="00730C6C">
        <w:rPr>
          <w:rFonts w:ascii="Times New Roman" w:hAnsi="Times New Roman" w:cs="Times New Roman"/>
          <w:sz w:val="24"/>
          <w:szCs w:val="24"/>
        </w:rPr>
        <w:t xml:space="preserve">(4), 599-606.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doi:10.1097/01.psy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.0000132875.01986.47</w:t>
      </w: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Goldstein, A. (1980). Thrills in response to music and other stimuli.</w:t>
      </w:r>
      <w:r w:rsidRPr="00730C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30C6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Physiological Psychology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30C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30C6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8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(1), 126-129.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Guétin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Coudeyre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E., Picot, M. C.,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Ginies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>, P., Graber-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D</w:t>
      </w:r>
      <w:r w:rsidR="00A35E5F" w:rsidRPr="00730C6C">
        <w:rPr>
          <w:rFonts w:ascii="Times New Roman" w:hAnsi="Times New Roman" w:cs="Times New Roman"/>
          <w:sz w:val="24"/>
          <w:szCs w:val="24"/>
        </w:rPr>
        <w:t>uvernay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="00A35E5F" w:rsidRPr="00730C6C">
        <w:rPr>
          <w:rFonts w:ascii="Times New Roman" w:hAnsi="Times New Roman" w:cs="Times New Roman"/>
          <w:sz w:val="24"/>
          <w:szCs w:val="24"/>
        </w:rPr>
        <w:t>Ratsimba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="00A35E5F" w:rsidRPr="00730C6C">
        <w:rPr>
          <w:rFonts w:ascii="Times New Roman" w:hAnsi="Times New Roman" w:cs="Times New Roman"/>
          <w:sz w:val="24"/>
          <w:szCs w:val="24"/>
        </w:rPr>
        <w:t>Hérisson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>, C. (2005</w:t>
      </w:r>
      <w:r w:rsidRPr="00730C6C">
        <w:rPr>
          <w:rFonts w:ascii="Times New Roman" w:hAnsi="Times New Roman" w:cs="Times New Roman"/>
          <w:sz w:val="24"/>
          <w:szCs w:val="24"/>
        </w:rPr>
        <w:t xml:space="preserve">). [Effect of music therapy among hospitalized patients with chronic low back pain: a controlled, randomized trial].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Ann Readapt Med Phys, 48</w:t>
      </w:r>
      <w:r w:rsidRPr="00730C6C">
        <w:rPr>
          <w:rFonts w:ascii="Times New Roman" w:hAnsi="Times New Roman" w:cs="Times New Roman"/>
          <w:sz w:val="24"/>
          <w:szCs w:val="24"/>
        </w:rPr>
        <w:t xml:space="preserve">(5), 217-224.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doi:10.1016/j.annrmp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.2005.02.003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Guétin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Giniès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Siou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>, D. K., Picot, M. C.</w:t>
      </w:r>
      <w:r w:rsidR="00A35E5F" w:rsidRPr="00730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E5F" w:rsidRPr="00730C6C">
        <w:rPr>
          <w:rFonts w:ascii="Times New Roman" w:hAnsi="Times New Roman" w:cs="Times New Roman"/>
          <w:sz w:val="24"/>
          <w:szCs w:val="24"/>
        </w:rPr>
        <w:t>Pommié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="00A35E5F" w:rsidRPr="00730C6C">
        <w:rPr>
          <w:rFonts w:ascii="Times New Roman" w:hAnsi="Times New Roman" w:cs="Times New Roman"/>
          <w:sz w:val="24"/>
          <w:szCs w:val="24"/>
        </w:rPr>
        <w:t>Guldner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="00A35E5F" w:rsidRPr="00730C6C">
        <w:rPr>
          <w:rFonts w:ascii="Times New Roman" w:hAnsi="Times New Roman" w:cs="Times New Roman"/>
          <w:sz w:val="24"/>
          <w:szCs w:val="24"/>
        </w:rPr>
        <w:t>Touchon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>, J. (2012</w:t>
      </w:r>
      <w:r w:rsidRPr="00730C6C">
        <w:rPr>
          <w:rFonts w:ascii="Times New Roman" w:hAnsi="Times New Roman" w:cs="Times New Roman"/>
          <w:sz w:val="24"/>
          <w:szCs w:val="24"/>
        </w:rPr>
        <w:t xml:space="preserve">). The effects of music intervention in the management of chronic pain: a single-blind, randomized, controlled trial.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J Pain, 28</w:t>
      </w:r>
      <w:r w:rsidRPr="00730C6C">
        <w:rPr>
          <w:rFonts w:ascii="Times New Roman" w:hAnsi="Times New Roman" w:cs="Times New Roman"/>
          <w:sz w:val="24"/>
          <w:szCs w:val="24"/>
        </w:rPr>
        <w:t>(4), 329-337. doi:10.1097/AJP.0b013e31822be973</w:t>
      </w:r>
    </w:p>
    <w:p w:rsidR="00DE4A9D" w:rsidRPr="00730C6C" w:rsidRDefault="00DE4A9D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Gutgsell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K. J.,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Schluchter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Margevicius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DeGolia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 A., McLaughlin, B., Harris,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Wiencek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C. (2013). Music therapy reduces pain in palliative care patients: a randomized controlled trial.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J Pain Symptom Manage, 45</w:t>
      </w:r>
      <w:r w:rsidRPr="00730C6C">
        <w:rPr>
          <w:rFonts w:ascii="Times New Roman" w:hAnsi="Times New Roman" w:cs="Times New Roman"/>
          <w:sz w:val="24"/>
          <w:szCs w:val="24"/>
        </w:rPr>
        <w:t xml:space="preserve">(5), 822-831.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lastRenderedPageBreak/>
        <w:t>doi:10.1016/j.jpainsymman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.2012.05.008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Hole, J., Hirsch, M., Ball, E., &amp; Meads, C. (2015). Music as an aid for postoperative recovery in adults: a systematic review and meta-analysis.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Lancet, 386</w:t>
      </w:r>
      <w:r w:rsidRPr="00730C6C">
        <w:rPr>
          <w:rFonts w:ascii="Times New Roman" w:hAnsi="Times New Roman" w:cs="Times New Roman"/>
          <w:sz w:val="24"/>
          <w:szCs w:val="24"/>
        </w:rPr>
        <w:t>(10004), 1659-1671. doi:10.1016/S0140-6736(15)60169-6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Huang, S. T., Good, M.,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Zauszniewski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J. A. (2010). The effectiveness of music in relieving pain in cancer patients: a randomized controlled trial.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Stud, 47</w:t>
      </w:r>
      <w:r w:rsidRPr="00730C6C">
        <w:rPr>
          <w:rFonts w:ascii="Times New Roman" w:hAnsi="Times New Roman" w:cs="Times New Roman"/>
          <w:sz w:val="24"/>
          <w:szCs w:val="24"/>
        </w:rPr>
        <w:t xml:space="preserve">(11), 1354-1362.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doi:10.1016/j.ijnurstu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.2010.03.008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Jaber,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Bahloul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Guétin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Chanques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Sebbane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Eledjam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J. J. (2007). [Effects of music therapy in intensive care unit without sedation in weaning patients versus non-ventilated patients].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Ann Fr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Anesth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Reanim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26</w:t>
      </w:r>
      <w:r w:rsidRPr="00730C6C">
        <w:rPr>
          <w:rFonts w:ascii="Times New Roman" w:hAnsi="Times New Roman" w:cs="Times New Roman"/>
          <w:sz w:val="24"/>
          <w:szCs w:val="24"/>
        </w:rPr>
        <w:t xml:space="preserve">(1), 30-38.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doi:10.1016/j.annfar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.2006.09.002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Jacobson, A. F. (1999). Intradermal normal saline solution, self-selected music, and insertion difficulty effects on intravenous insertion pain.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Heart Lung, 28</w:t>
      </w:r>
      <w:r w:rsidRPr="00730C6C">
        <w:rPr>
          <w:rFonts w:ascii="Times New Roman" w:hAnsi="Times New Roman" w:cs="Times New Roman"/>
          <w:sz w:val="24"/>
          <w:szCs w:val="24"/>
        </w:rPr>
        <w:t>(2), 114-122. doi:10.1053/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hl.1999.v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28.a95256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Juslin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 N.,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Västfjäll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D. (2008). Emotional responses to music: the need to consider underlying mechanisms.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Behav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Brain Sci, 31</w:t>
      </w:r>
      <w:r w:rsidRPr="00730C6C">
        <w:rPr>
          <w:rFonts w:ascii="Times New Roman" w:hAnsi="Times New Roman" w:cs="Times New Roman"/>
          <w:sz w:val="24"/>
          <w:szCs w:val="24"/>
        </w:rPr>
        <w:t>(5), 559-575; discussion 575-621. doi:10.1017/S0140525X08005293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Kim, J. T.,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Wajda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Cuff, G., Serota, D.,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Sc</w:t>
      </w:r>
      <w:r w:rsidR="00A35E5F" w:rsidRPr="00730C6C">
        <w:rPr>
          <w:rFonts w:ascii="Times New Roman" w:hAnsi="Times New Roman" w:cs="Times New Roman"/>
          <w:sz w:val="24"/>
          <w:szCs w:val="24"/>
        </w:rPr>
        <w:t>hlame</w:t>
      </w:r>
      <w:proofErr w:type="spellEnd"/>
      <w:r w:rsidR="00A35E5F" w:rsidRPr="00730C6C">
        <w:rPr>
          <w:rFonts w:ascii="Times New Roman" w:hAnsi="Times New Roman" w:cs="Times New Roman"/>
          <w:sz w:val="24"/>
          <w:szCs w:val="24"/>
        </w:rPr>
        <w:t>, M., Axelrod, D. M.,</w:t>
      </w:r>
      <w:r w:rsidRPr="00730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Bekker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 Y. (2006). Evaluation of aromatherapy in treating postoperative pain: pilot study.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6</w:t>
      </w:r>
      <w:r w:rsidRPr="00730C6C">
        <w:rPr>
          <w:rFonts w:ascii="Times New Roman" w:hAnsi="Times New Roman" w:cs="Times New Roman"/>
          <w:sz w:val="24"/>
          <w:szCs w:val="24"/>
        </w:rPr>
        <w:t>(4), 273-277. doi:10.1111/j.1533-2500.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2006.00095.x</w:t>
      </w:r>
      <w:proofErr w:type="gramEnd"/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Korhan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E. A.,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Uyar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Eyigör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Hakverdioğlu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Yönt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Çelik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Khorshıd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L. (2014). The effects of music therapy on pain in patients with neuropathic pain.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15</w:t>
      </w:r>
      <w:r w:rsidRPr="00730C6C">
        <w:rPr>
          <w:rFonts w:ascii="Times New Roman" w:hAnsi="Times New Roman" w:cs="Times New Roman"/>
          <w:sz w:val="24"/>
          <w:szCs w:val="24"/>
        </w:rPr>
        <w:t xml:space="preserve">(1), 306-314.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doi:10.1016/j.pmn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.2012.10.006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Koyanagi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Himukashi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Mukaida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K.,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Shichino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T., &amp; Fukuda, K. (2008). Dopamine D2-like receptor in the nucleus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accumbens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is involved in the antinociceptive effect of nitrous oxide.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Anesth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Analg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106</w:t>
      </w:r>
      <w:r w:rsidRPr="00730C6C">
        <w:rPr>
          <w:rFonts w:ascii="Times New Roman" w:hAnsi="Times New Roman" w:cs="Times New Roman"/>
          <w:sz w:val="24"/>
          <w:szCs w:val="24"/>
        </w:rPr>
        <w:t>(6), 1904-1909. doi:10.1213/ane.0b013e318172b15b</w:t>
      </w: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Krall, B., &amp; Krause, W. (1993, July). Efficacy and tolerance of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Mentha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arvensis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aetheroleum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. In</w:t>
      </w:r>
      <w:r w:rsidRPr="00730C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30C6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24th International Symposium on Essential Oils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Kullich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W.,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Bernatzky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G., Hesse, H. P.,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Wendtner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Likar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R., &amp; Klein, G. (2003). [Music therapy--effect on pain, sleep and quality of life in low back pain].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Wien Med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Wochenschr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153</w:t>
      </w:r>
      <w:r w:rsidRPr="00730C6C">
        <w:rPr>
          <w:rFonts w:ascii="Times New Roman" w:hAnsi="Times New Roman" w:cs="Times New Roman"/>
          <w:sz w:val="24"/>
          <w:szCs w:val="24"/>
        </w:rPr>
        <w:t xml:space="preserve">(9-10), 217-221.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Lakhan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S. E.,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Sheafer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H., &amp; Tepper, D. (2016). The Effectiveness of Aromatherapy in Reducing Pain: A Systematic Review and Meta-Analysis.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Pain Res Treat, 2016</w:t>
      </w:r>
      <w:r w:rsidRPr="00730C6C">
        <w:rPr>
          <w:rFonts w:ascii="Times New Roman" w:hAnsi="Times New Roman" w:cs="Times New Roman"/>
          <w:sz w:val="24"/>
          <w:szCs w:val="24"/>
        </w:rPr>
        <w:t>, 8158693. doi:10.1155/2016/8158693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Manning, B. H., Morgan, M. J., &amp; Franklin, K. B. (1994). Morphine analgesia in the formalin test: evidence for forebrain and midbrain sites of action.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Neuroscience, 63</w:t>
      </w:r>
      <w:r w:rsidRPr="00730C6C">
        <w:rPr>
          <w:rFonts w:ascii="Times New Roman" w:hAnsi="Times New Roman" w:cs="Times New Roman"/>
          <w:sz w:val="24"/>
          <w:szCs w:val="24"/>
        </w:rPr>
        <w:t>(1), 289-</w:t>
      </w:r>
      <w:r w:rsidRPr="00730C6C">
        <w:rPr>
          <w:rFonts w:ascii="Times New Roman" w:hAnsi="Times New Roman" w:cs="Times New Roman"/>
          <w:sz w:val="24"/>
          <w:szCs w:val="24"/>
        </w:rPr>
        <w:lastRenderedPageBreak/>
        <w:t xml:space="preserve">294.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Masaoka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Takayama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Yajima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Kawase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>, A., Takakura, N.,</w:t>
      </w:r>
      <w:r w:rsidR="003B65E4">
        <w:rPr>
          <w:rFonts w:ascii="Times New Roman" w:hAnsi="Times New Roman" w:cs="Times New Roman"/>
          <w:sz w:val="24"/>
          <w:szCs w:val="24"/>
        </w:rPr>
        <w:t xml:space="preserve"> &amp; Homma, I. (2013). Analgesia is enhanced by providing information regarding good o</w:t>
      </w:r>
      <w:r w:rsidRPr="00730C6C">
        <w:rPr>
          <w:rFonts w:ascii="Times New Roman" w:hAnsi="Times New Roman" w:cs="Times New Roman"/>
          <w:sz w:val="24"/>
          <w:szCs w:val="24"/>
        </w:rPr>
        <w:t>utc</w:t>
      </w:r>
      <w:r w:rsidR="003B65E4">
        <w:rPr>
          <w:rFonts w:ascii="Times New Roman" w:hAnsi="Times New Roman" w:cs="Times New Roman"/>
          <w:sz w:val="24"/>
          <w:szCs w:val="24"/>
        </w:rPr>
        <w:t>omes associated with an odor: Placebo effects in a</w:t>
      </w:r>
      <w:bookmarkStart w:id="0" w:name="_GoBack"/>
      <w:bookmarkEnd w:id="0"/>
      <w:r w:rsidRPr="00730C6C">
        <w:rPr>
          <w:rFonts w:ascii="Times New Roman" w:hAnsi="Times New Roman" w:cs="Times New Roman"/>
          <w:sz w:val="24"/>
          <w:szCs w:val="24"/>
        </w:rPr>
        <w:t xml:space="preserve">romatherapy?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Based Complement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Alternat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Med, 2013</w:t>
      </w:r>
      <w:r w:rsidRPr="00730C6C">
        <w:rPr>
          <w:rFonts w:ascii="Times New Roman" w:hAnsi="Times New Roman" w:cs="Times New Roman"/>
          <w:sz w:val="24"/>
          <w:szCs w:val="24"/>
        </w:rPr>
        <w:t>, 921802. doi:10.1155/2013/921802</w:t>
      </w: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Masaoka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Y.,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Yajima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H.,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Takayama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M., </w:t>
      </w: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Kawase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A., 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Takakura,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N., &amp;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Homma,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I. (2010). 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Olfactory stimuli </w:t>
      </w:r>
      <w:proofErr w:type="gram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modifies</w:t>
      </w:r>
      <w:proofErr w:type="gram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pain and unpleasantness investigating respiration and brain areas estimated by dipole tracing 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ethod.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30C6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Journal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of Japanese Society of Aromathe</w:t>
      </w:r>
      <w:r w:rsidRPr="00730C6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rapy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, vo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l. 9, no. 1, pp.23-29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McCaffrey, R., &amp; Freeman, E. (2003). Effect of music on chronic osteoarthritis pain in older people.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Adv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44</w:t>
      </w:r>
      <w:r w:rsidRPr="00730C6C">
        <w:rPr>
          <w:rFonts w:ascii="Times New Roman" w:hAnsi="Times New Roman" w:cs="Times New Roman"/>
          <w:sz w:val="24"/>
          <w:szCs w:val="24"/>
        </w:rPr>
        <w:t xml:space="preserve">(5), 517-524.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Mitchell, L. A., &amp; MacDonald, R. A. (2006). An experimental investigation of the effects of preferred and relaxing music listening on pain perception.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Music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43</w:t>
      </w:r>
      <w:r w:rsidRPr="00730C6C">
        <w:rPr>
          <w:rFonts w:ascii="Times New Roman" w:hAnsi="Times New Roman" w:cs="Times New Roman"/>
          <w:sz w:val="24"/>
          <w:szCs w:val="24"/>
        </w:rPr>
        <w:t xml:space="preserve">(4), 295-316.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Onieva-Zafra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M. D., Castro-Sánchez, A.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Matarán-Peñarrocha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G. A., &amp; Moreno-Lorenzo, C. (2013). Effect of music as nursing intervention for people diagnosed with fibromyalgia.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Pain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Nurs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14</w:t>
      </w:r>
      <w:r w:rsidRPr="00730C6C">
        <w:rPr>
          <w:rFonts w:ascii="Times New Roman" w:hAnsi="Times New Roman" w:cs="Times New Roman"/>
          <w:sz w:val="24"/>
          <w:szCs w:val="24"/>
        </w:rPr>
        <w:t xml:space="preserve">(2), e39-46.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doi:10.1016/j.pmn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.2010.09.004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Paalzow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>, G. H. (1992). L-dopa induces opposing effects on pain in intact rats: (-)-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sulpiride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SCH 23390 or alpha-methyl-DL-p-tyrosine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methylester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hydrochloride reveals profound hyperalgesia in large antinociceptive doses.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Pharmacol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Exp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263</w:t>
      </w:r>
      <w:r w:rsidRPr="00730C6C">
        <w:rPr>
          <w:rFonts w:ascii="Times New Roman" w:hAnsi="Times New Roman" w:cs="Times New Roman"/>
          <w:sz w:val="24"/>
          <w:szCs w:val="24"/>
        </w:rPr>
        <w:t xml:space="preserve">(2), 470-479.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Rouwette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Vanelderen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Roubos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E. W.,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Kozicz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T.,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Vissers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K. (2012). The amygdala, a relay station for switching on and off pain.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J Pain, 16</w:t>
      </w:r>
      <w:r w:rsidRPr="00730C6C">
        <w:rPr>
          <w:rFonts w:ascii="Times New Roman" w:hAnsi="Times New Roman" w:cs="Times New Roman"/>
          <w:sz w:val="24"/>
          <w:szCs w:val="24"/>
        </w:rPr>
        <w:t>(6), 782-792. doi:10.1002/j.1532-2149.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2011.00071.x</w:t>
      </w:r>
      <w:proofErr w:type="gramEnd"/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Roy, M.,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Mailhot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J. P., Gosselin, N., Paquette, S.,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Peretz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I. (2009). Modulation of the startle reflex by pleasant and unpleasant music.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Psychophysiol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71</w:t>
      </w:r>
      <w:r w:rsidRPr="00730C6C">
        <w:rPr>
          <w:rFonts w:ascii="Times New Roman" w:hAnsi="Times New Roman" w:cs="Times New Roman"/>
          <w:sz w:val="24"/>
          <w:szCs w:val="24"/>
        </w:rPr>
        <w:t xml:space="preserve">(1), 37-42. </w:t>
      </w:r>
      <w:proofErr w:type="gramStart"/>
      <w:r w:rsidRPr="00730C6C">
        <w:rPr>
          <w:rFonts w:ascii="Times New Roman" w:hAnsi="Times New Roman" w:cs="Times New Roman"/>
          <w:sz w:val="24"/>
          <w:szCs w:val="24"/>
        </w:rPr>
        <w:t>doi:10.1016/j.ijpsycho</w:t>
      </w:r>
      <w:proofErr w:type="gramEnd"/>
      <w:r w:rsidRPr="00730C6C">
        <w:rPr>
          <w:rFonts w:ascii="Times New Roman" w:hAnsi="Times New Roman" w:cs="Times New Roman"/>
          <w:sz w:val="24"/>
          <w:szCs w:val="24"/>
        </w:rPr>
        <w:t>.2008.07.010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Salimpoor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V. N., van den Bosch, I., Kovacevic, N., McIntosh, A. R.,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Dagher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A.,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Zatorre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R. J. (2013). Interactions between the nucleus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accumbens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and auditory cortices predict music reward value.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>Science, 340</w:t>
      </w:r>
      <w:r w:rsidRPr="00730C6C">
        <w:rPr>
          <w:rFonts w:ascii="Times New Roman" w:hAnsi="Times New Roman" w:cs="Times New Roman"/>
          <w:sz w:val="24"/>
          <w:szCs w:val="24"/>
        </w:rPr>
        <w:t>(6129), 216-219. doi:10.1126/science.1231059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Shin, B. C., &amp; Lee, M. S. (2007). Effects of aromatherapy acupressure on hemiplegic shoulder pain and motor power in stroke patients: a pilot study.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Altern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Complement Med, 13</w:t>
      </w:r>
      <w:r w:rsidRPr="00730C6C">
        <w:rPr>
          <w:rFonts w:ascii="Times New Roman" w:hAnsi="Times New Roman" w:cs="Times New Roman"/>
          <w:sz w:val="24"/>
          <w:szCs w:val="24"/>
        </w:rPr>
        <w:t>(2), 247-251. doi:10.1089/acm.2006.6189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Stefano, G. B., Zhu, W., Cadet, P.,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Salamon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E., &amp;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Mantione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K. J. (2004). Music alters constitutively expressed opiate and cytokine processes in listeners.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Med Sci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Monit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10</w:t>
      </w:r>
      <w:r w:rsidRPr="00730C6C">
        <w:rPr>
          <w:rFonts w:ascii="Times New Roman" w:hAnsi="Times New Roman" w:cs="Times New Roman"/>
          <w:sz w:val="24"/>
          <w:szCs w:val="24"/>
        </w:rPr>
        <w:t xml:space="preserve">(6), MS18-27. </w:t>
      </w:r>
    </w:p>
    <w:p w:rsidR="007C5233" w:rsidRPr="00730C6C" w:rsidRDefault="007C5233" w:rsidP="00730C6C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30C6C">
        <w:rPr>
          <w:rFonts w:ascii="Times New Roman" w:hAnsi="Times New Roman" w:cs="Times New Roman"/>
          <w:sz w:val="24"/>
          <w:szCs w:val="24"/>
        </w:rPr>
        <w:t xml:space="preserve">Sunitha Suresh, B. S., De Oliveira, G. S., &amp; Suresh, S. (2015). The effect of audio therapy to </w:t>
      </w:r>
      <w:r w:rsidRPr="00730C6C">
        <w:rPr>
          <w:rFonts w:ascii="Times New Roman" w:hAnsi="Times New Roman" w:cs="Times New Roman"/>
          <w:sz w:val="24"/>
          <w:szCs w:val="24"/>
        </w:rPr>
        <w:lastRenderedPageBreak/>
        <w:t xml:space="preserve">treat postoperative pain in children undergoing major surgery: a randomized controlled trial.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Pediatr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Surg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31</w:t>
      </w:r>
      <w:r w:rsidRPr="00730C6C">
        <w:rPr>
          <w:rFonts w:ascii="Times New Roman" w:hAnsi="Times New Roman" w:cs="Times New Roman"/>
          <w:sz w:val="24"/>
          <w:szCs w:val="24"/>
        </w:rPr>
        <w:t>(2), 197-201. doi:10.1007/s00383-014-3649-9</w:t>
      </w: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Valnet</w:t>
      </w:r>
      <w:proofErr w:type="spellEnd"/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, J. (1980). The practice of aromatherapy. Saffron Waldon, U.K.: C. W. Daniel</w:t>
      </w:r>
    </w:p>
    <w:p w:rsidR="007E51D4" w:rsidRDefault="007C5233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30C6C">
        <w:rPr>
          <w:rFonts w:ascii="Times New Roman" w:hAnsi="Times New Roman" w:cs="Times New Roman"/>
          <w:sz w:val="24"/>
          <w:szCs w:val="24"/>
        </w:rPr>
        <w:t>Villemure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, C., &amp; Bushnell, M. C. (2009). Mood influences </w:t>
      </w:r>
      <w:proofErr w:type="spellStart"/>
      <w:r w:rsidRPr="00730C6C">
        <w:rPr>
          <w:rFonts w:ascii="Times New Roman" w:hAnsi="Times New Roman" w:cs="Times New Roman"/>
          <w:sz w:val="24"/>
          <w:szCs w:val="24"/>
        </w:rPr>
        <w:t>supraspinal</w:t>
      </w:r>
      <w:proofErr w:type="spellEnd"/>
      <w:r w:rsidRPr="00730C6C">
        <w:rPr>
          <w:rFonts w:ascii="Times New Roman" w:hAnsi="Times New Roman" w:cs="Times New Roman"/>
          <w:sz w:val="24"/>
          <w:szCs w:val="24"/>
        </w:rPr>
        <w:t xml:space="preserve"> pain processing separately from attention. </w:t>
      </w:r>
      <w:r w:rsidRPr="00730C6C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730C6C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730C6C">
        <w:rPr>
          <w:rFonts w:ascii="Times New Roman" w:hAnsi="Times New Roman" w:cs="Times New Roman"/>
          <w:i/>
          <w:iCs/>
          <w:sz w:val="24"/>
          <w:szCs w:val="24"/>
        </w:rPr>
        <w:t>, 29</w:t>
      </w:r>
      <w:r w:rsidRPr="00730C6C">
        <w:rPr>
          <w:rFonts w:ascii="Times New Roman" w:hAnsi="Times New Roman" w:cs="Times New Roman"/>
          <w:sz w:val="24"/>
          <w:szCs w:val="24"/>
        </w:rPr>
        <w:t>(3), 705-715. doi:10.1523/JNEUROSCI.3822-08.2009</w:t>
      </w: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Williams, D. G. (1996). The chemistry of essential oils.</w:t>
      </w:r>
      <w:r w:rsidRPr="00730C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30C6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England: Micelle</w:t>
      </w:r>
      <w:r w:rsidRPr="00730C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30C6C" w:rsidRPr="00730C6C" w:rsidRDefault="00730C6C" w:rsidP="00730C6C">
      <w:pPr>
        <w:spacing w:before="240"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730C6C" w:rsidRPr="00730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97645"/>
    <w:multiLevelType w:val="hybridMultilevel"/>
    <w:tmpl w:val="0F92C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D58FE"/>
    <w:multiLevelType w:val="hybridMultilevel"/>
    <w:tmpl w:val="A17A5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A8"/>
    <w:rsid w:val="001A0CA8"/>
    <w:rsid w:val="00213509"/>
    <w:rsid w:val="002647DC"/>
    <w:rsid w:val="003B65E4"/>
    <w:rsid w:val="00730C6C"/>
    <w:rsid w:val="007C5233"/>
    <w:rsid w:val="007E51D4"/>
    <w:rsid w:val="00A35E5F"/>
    <w:rsid w:val="00D01C16"/>
    <w:rsid w:val="00DE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44F7A"/>
  <w15:docId w15:val="{A68BF011-93D4-4A03-8E9F-5FEA2023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0CA8"/>
  </w:style>
  <w:style w:type="paragraph" w:styleId="ListParagraph">
    <w:name w:val="List Paragraph"/>
    <w:basedOn w:val="Normal"/>
    <w:uiPriority w:val="34"/>
    <w:qFormat/>
    <w:rsid w:val="001A0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1549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3</cp:revision>
  <cp:lastPrinted>2017-06-14T23:41:00Z</cp:lastPrinted>
  <dcterms:created xsi:type="dcterms:W3CDTF">2017-07-17T02:12:00Z</dcterms:created>
  <dcterms:modified xsi:type="dcterms:W3CDTF">2017-07-17T02:14:00Z</dcterms:modified>
</cp:coreProperties>
</file>