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E33" w:rsidRPr="00497DA3" w:rsidRDefault="004715E8" w:rsidP="00497DA3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DA3">
        <w:rPr>
          <w:rFonts w:ascii="Times New Roman" w:hAnsi="Times New Roman" w:cs="Times New Roman"/>
          <w:b/>
          <w:sz w:val="24"/>
          <w:szCs w:val="24"/>
        </w:rPr>
        <w:t>Chapter 16</w:t>
      </w:r>
    </w:p>
    <w:p w:rsidR="004715E8" w:rsidRPr="00497DA3" w:rsidRDefault="004715E8" w:rsidP="00497DA3">
      <w:pPr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DA3">
        <w:rPr>
          <w:rFonts w:ascii="Times New Roman" w:hAnsi="Times New Roman" w:cs="Times New Roman"/>
          <w:b/>
          <w:sz w:val="24"/>
          <w:szCs w:val="24"/>
        </w:rPr>
        <w:t>Regenerative Biomedicine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Bashir, J.,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Panero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A. J., &amp; Sherman, A. L. (2015). The emerging use of platelet-rich plasma in musculoskeletal medicine.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J Am Osteopath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Assoc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115</w:t>
      </w:r>
      <w:r w:rsidRPr="00497DA3">
        <w:rPr>
          <w:rFonts w:ascii="Times New Roman" w:hAnsi="Times New Roman" w:cs="Times New Roman"/>
          <w:sz w:val="24"/>
          <w:szCs w:val="24"/>
        </w:rPr>
        <w:t>(1), 24-31. doi:10.7556/jaoa.2015.004</w:t>
      </w:r>
    </w:p>
    <w:p w:rsidR="00CA0961" w:rsidRPr="00497DA3" w:rsidRDefault="00CA0961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Chakravarthy, K., Chen, Y., He, C., &amp; Christo, P. J. (2017). Stem Cell Therapy for Chronic Pain Management: Review of Uses, Advances, and Adverse Effects.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Pain Physician, 20</w:t>
      </w:r>
      <w:r w:rsidRPr="00497DA3">
        <w:rPr>
          <w:rFonts w:ascii="Times New Roman" w:hAnsi="Times New Roman" w:cs="Times New Roman"/>
          <w:sz w:val="24"/>
          <w:szCs w:val="24"/>
        </w:rPr>
        <w:t xml:space="preserve">, 293-305. 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Chiew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S. K., Ramasamy, T. S.,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Amini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F. (2016). Effectiveness and relevant factors of platelet-rich plasma treatment in managing plantar fasciitis: A systematic review.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J Res Med Sci, 21</w:t>
      </w:r>
      <w:r w:rsidRPr="00497DA3">
        <w:rPr>
          <w:rFonts w:ascii="Times New Roman" w:hAnsi="Times New Roman" w:cs="Times New Roman"/>
          <w:sz w:val="24"/>
          <w:szCs w:val="24"/>
        </w:rPr>
        <w:t>, 38. doi:10.4103/1735-1995.183988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Correa, D.,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Lietman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S. A. (2017). Articular cartilage repair: Current needs, methods and research directions.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Semin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Cell Dev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Biol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62</w:t>
      </w:r>
      <w:r w:rsidRPr="00497DA3">
        <w:rPr>
          <w:rFonts w:ascii="Times New Roman" w:hAnsi="Times New Roman" w:cs="Times New Roman"/>
          <w:sz w:val="24"/>
          <w:szCs w:val="24"/>
        </w:rPr>
        <w:t xml:space="preserve">, 67-77.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doi:10.1016/j.semcdb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.2016.07.013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Cui, G. H., Wang, Y. Y., Li, C. J., Shi, C. H., &amp; Wang, W. S. (2016). Efficacy of mesenchymal stem cells in treating patients with osteoarthritis of the knee: A meta-analysis.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Exp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Med, 12</w:t>
      </w:r>
      <w:r w:rsidRPr="00497DA3">
        <w:rPr>
          <w:rFonts w:ascii="Times New Roman" w:hAnsi="Times New Roman" w:cs="Times New Roman"/>
          <w:sz w:val="24"/>
          <w:szCs w:val="24"/>
        </w:rPr>
        <w:t>(5), 3390-3400. doi:10.3892/etm.2016.3791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Engebretsen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L., Steffen, K.,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Alsousou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, J., Anitua, E</w:t>
      </w:r>
      <w:r w:rsidR="008A4FFE" w:rsidRPr="00497DA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8A4FFE" w:rsidRPr="00497DA3">
        <w:rPr>
          <w:rFonts w:ascii="Times New Roman" w:hAnsi="Times New Roman" w:cs="Times New Roman"/>
          <w:sz w:val="24"/>
          <w:szCs w:val="24"/>
        </w:rPr>
        <w:t>Bachl</w:t>
      </w:r>
      <w:proofErr w:type="spellEnd"/>
      <w:r w:rsidR="008A4FFE" w:rsidRPr="00497DA3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="008A4FFE" w:rsidRPr="00497DA3">
        <w:rPr>
          <w:rFonts w:ascii="Times New Roman" w:hAnsi="Times New Roman" w:cs="Times New Roman"/>
          <w:sz w:val="24"/>
          <w:szCs w:val="24"/>
        </w:rPr>
        <w:t>Devilee</w:t>
      </w:r>
      <w:proofErr w:type="spellEnd"/>
      <w:r w:rsidR="008A4FFE" w:rsidRPr="00497DA3">
        <w:rPr>
          <w:rFonts w:ascii="Times New Roman" w:hAnsi="Times New Roman" w:cs="Times New Roman"/>
          <w:sz w:val="24"/>
          <w:szCs w:val="24"/>
        </w:rPr>
        <w:t>, R.,</w:t>
      </w:r>
      <w:r w:rsidR="004323C9" w:rsidRPr="00497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23C9" w:rsidRPr="00497DA3">
        <w:rPr>
          <w:rFonts w:ascii="Times New Roman" w:hAnsi="Times New Roman" w:cs="Times New Roman"/>
          <w:sz w:val="24"/>
          <w:szCs w:val="24"/>
        </w:rPr>
        <w:t>Verrall</w:t>
      </w:r>
      <w:proofErr w:type="spellEnd"/>
      <w:r w:rsidR="004323C9" w:rsidRPr="00497DA3">
        <w:rPr>
          <w:rFonts w:ascii="Times New Roman" w:hAnsi="Times New Roman" w:cs="Times New Roman"/>
          <w:sz w:val="24"/>
          <w:szCs w:val="24"/>
        </w:rPr>
        <w:t>, G. (2010</w:t>
      </w:r>
      <w:r w:rsidRPr="00497DA3">
        <w:rPr>
          <w:rFonts w:ascii="Times New Roman" w:hAnsi="Times New Roman" w:cs="Times New Roman"/>
          <w:sz w:val="24"/>
          <w:szCs w:val="24"/>
        </w:rPr>
        <w:t xml:space="preserve">). IOC consensus paper on the use of platelet-rich plasma in sports medicine.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Br J Sports Med, 44</w:t>
      </w:r>
      <w:r w:rsidRPr="00497DA3">
        <w:rPr>
          <w:rFonts w:ascii="Times New Roman" w:hAnsi="Times New Roman" w:cs="Times New Roman"/>
          <w:sz w:val="24"/>
          <w:szCs w:val="24"/>
        </w:rPr>
        <w:t>(15), 1072-1081. doi:10.1136/bjsm.2010.079822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>Fernandez-Moure, J. S., Van Eps, J. L., Cabrera, F. J., Barbosa, Z., Medrano Del</w:t>
      </w:r>
      <w:r w:rsidR="00FB7014" w:rsidRPr="00497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7014" w:rsidRPr="00497DA3">
        <w:rPr>
          <w:rFonts w:ascii="Times New Roman" w:hAnsi="Times New Roman" w:cs="Times New Roman"/>
          <w:sz w:val="24"/>
          <w:szCs w:val="24"/>
        </w:rPr>
        <w:t>Rosal</w:t>
      </w:r>
      <w:proofErr w:type="spellEnd"/>
      <w:r w:rsidR="00FB7014" w:rsidRPr="00497DA3">
        <w:rPr>
          <w:rFonts w:ascii="Times New Roman" w:hAnsi="Times New Roman" w:cs="Times New Roman"/>
          <w:sz w:val="24"/>
          <w:szCs w:val="24"/>
        </w:rPr>
        <w:t>, G., Weiner, B. K.,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Tasciotti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E. (2017). Platelet-rich plasma: a biomimetic approach to enhancement of surgical wound healing.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Surg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Res, 207</w:t>
      </w:r>
      <w:r w:rsidRPr="00497DA3">
        <w:rPr>
          <w:rFonts w:ascii="Times New Roman" w:hAnsi="Times New Roman" w:cs="Times New Roman"/>
          <w:sz w:val="24"/>
          <w:szCs w:val="24"/>
        </w:rPr>
        <w:t xml:space="preserve">, 33-44.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doi:10.1016/j.jss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.2016.08.063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Fitzpatrick, J., Bulsara, M., &amp; Zheng, M. H. (2016). Effectiveness of Platelet-Rich Plasma in the Treatment of Tendinopathy: Response.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Am J Sports Med, 44</w:t>
      </w:r>
      <w:r w:rsidRPr="00497DA3">
        <w:rPr>
          <w:rFonts w:ascii="Times New Roman" w:hAnsi="Times New Roman" w:cs="Times New Roman"/>
          <w:sz w:val="24"/>
          <w:szCs w:val="24"/>
        </w:rPr>
        <w:t>(10), NP55-NP56. doi:10.1177/0363546516669322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Franchi, S., Castelli, M., Amodeo, G.,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Niada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, S.,</w:t>
      </w:r>
      <w:r w:rsidR="00FB7014" w:rsidRPr="00497DA3">
        <w:rPr>
          <w:rFonts w:ascii="Times New Roman" w:hAnsi="Times New Roman" w:cs="Times New Roman"/>
          <w:sz w:val="24"/>
          <w:szCs w:val="24"/>
        </w:rPr>
        <w:t xml:space="preserve"> Ferrari, D., </w:t>
      </w:r>
      <w:proofErr w:type="spellStart"/>
      <w:r w:rsidR="00FB7014" w:rsidRPr="00497DA3">
        <w:rPr>
          <w:rFonts w:ascii="Times New Roman" w:hAnsi="Times New Roman" w:cs="Times New Roman"/>
          <w:sz w:val="24"/>
          <w:szCs w:val="24"/>
        </w:rPr>
        <w:t>Vescovi</w:t>
      </w:r>
      <w:proofErr w:type="spellEnd"/>
      <w:r w:rsidR="00FB7014" w:rsidRPr="00497DA3">
        <w:rPr>
          <w:rFonts w:ascii="Times New Roman" w:hAnsi="Times New Roman" w:cs="Times New Roman"/>
          <w:sz w:val="24"/>
          <w:szCs w:val="24"/>
        </w:rPr>
        <w:t>, A.,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Sacerdote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P. (2014). Adult stem cell as new advanced therapy for experimental neuropathic pain treatment.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Biomed Res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2014</w:t>
      </w:r>
      <w:r w:rsidRPr="00497DA3">
        <w:rPr>
          <w:rFonts w:ascii="Times New Roman" w:hAnsi="Times New Roman" w:cs="Times New Roman"/>
          <w:sz w:val="24"/>
          <w:szCs w:val="24"/>
        </w:rPr>
        <w:t>, 470983. doi:10.1155/2014/470983</w:t>
      </w:r>
    </w:p>
    <w:p w:rsidR="00EE73CE" w:rsidRPr="00497DA3" w:rsidRDefault="00497DA3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Franz, </w:t>
      </w:r>
      <w:r w:rsidR="00EE73CE" w:rsidRPr="00497DA3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 w:rsidR="00EE73CE" w:rsidRPr="00497DA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.</w:t>
      </w:r>
      <w:r w:rsidR="00EE73CE" w:rsidRPr="00497DA3">
        <w:rPr>
          <w:rFonts w:ascii="Times New Roman" w:hAnsi="Times New Roman" w:cs="Times New Roman"/>
          <w:sz w:val="24"/>
          <w:szCs w:val="24"/>
        </w:rPr>
        <w:t>, Singh</w:t>
      </w:r>
      <w:r>
        <w:rPr>
          <w:rFonts w:ascii="Times New Roman" w:hAnsi="Times New Roman" w:cs="Times New Roman"/>
          <w:sz w:val="24"/>
          <w:szCs w:val="24"/>
        </w:rPr>
        <w:t>,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.</w:t>
      </w:r>
      <w:r w:rsidR="00EE73CE" w:rsidRPr="00497DA3">
        <w:rPr>
          <w:rFonts w:ascii="Times New Roman" w:hAnsi="Times New Roman" w:cs="Times New Roman"/>
          <w:sz w:val="24"/>
          <w:szCs w:val="24"/>
        </w:rPr>
        <w:t>, Martinez</w:t>
      </w:r>
      <w:r>
        <w:rPr>
          <w:rFonts w:ascii="Times New Roman" w:hAnsi="Times New Roman" w:cs="Times New Roman"/>
          <w:sz w:val="24"/>
          <w:szCs w:val="24"/>
        </w:rPr>
        <w:t>,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 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E73CE" w:rsidRPr="00497DA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</w:rPr>
        <w:t>Zochodne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E73CE" w:rsidRPr="00497DA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W, </w:t>
      </w:r>
      <w:r>
        <w:rPr>
          <w:rFonts w:ascii="Times New Roman" w:hAnsi="Times New Roman" w:cs="Times New Roman"/>
          <w:sz w:val="24"/>
          <w:szCs w:val="24"/>
        </w:rPr>
        <w:t xml:space="preserve">&amp; </w:t>
      </w:r>
      <w:proofErr w:type="spellStart"/>
      <w:r w:rsidR="00EE73CE" w:rsidRPr="00497DA3">
        <w:rPr>
          <w:rFonts w:ascii="Times New Roman" w:hAnsi="Times New Roman" w:cs="Times New Roman"/>
          <w:sz w:val="24"/>
          <w:szCs w:val="24"/>
        </w:rPr>
        <w:t>Midha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 R. (2012). Brief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EE73CE" w:rsidRPr="00497DA3">
        <w:rPr>
          <w:rFonts w:ascii="Times New Roman" w:hAnsi="Times New Roman" w:cs="Times New Roman"/>
          <w:sz w:val="24"/>
          <w:szCs w:val="24"/>
        </w:rPr>
        <w:t>ransvertebral</w:t>
      </w:r>
      <w:proofErr w:type="spellEnd"/>
      <w:r w:rsidR="00EE73CE" w:rsidRPr="00497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lectrical </w:t>
      </w:r>
      <w:r>
        <w:rPr>
          <w:rFonts w:ascii="Times New Roman" w:hAnsi="Times New Roman" w:cs="Times New Roman"/>
          <w:sz w:val="24"/>
          <w:szCs w:val="24"/>
        </w:rPr>
        <w:t>s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timulation of the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pinal </w:t>
      </w:r>
      <w:r>
        <w:rPr>
          <w:rFonts w:ascii="Times New Roman" w:hAnsi="Times New Roman" w:cs="Times New Roman"/>
          <w:sz w:val="24"/>
          <w:szCs w:val="24"/>
        </w:rPr>
        <w:t>cord i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mproves the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pecificity of </w:t>
      </w:r>
      <w:r>
        <w:rPr>
          <w:rFonts w:ascii="Times New Roman" w:hAnsi="Times New Roman" w:cs="Times New Roman"/>
          <w:sz w:val="24"/>
          <w:szCs w:val="24"/>
        </w:rPr>
        <w:t>f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emoral </w:t>
      </w:r>
      <w:r>
        <w:rPr>
          <w:rFonts w:ascii="Times New Roman" w:hAnsi="Times New Roman" w:cs="Times New Roman"/>
          <w:sz w:val="24"/>
          <w:szCs w:val="24"/>
        </w:rPr>
        <w:t>n</w:t>
      </w:r>
      <w:r w:rsidR="00EE73CE" w:rsidRPr="00497DA3">
        <w:rPr>
          <w:rFonts w:ascii="Times New Roman" w:hAnsi="Times New Roman" w:cs="Times New Roman"/>
          <w:sz w:val="24"/>
          <w:szCs w:val="24"/>
        </w:rPr>
        <w:t xml:space="preserve">erve </w:t>
      </w:r>
      <w:r>
        <w:rPr>
          <w:rFonts w:ascii="Times New Roman" w:hAnsi="Times New Roman" w:cs="Times New Roman"/>
          <w:sz w:val="24"/>
          <w:szCs w:val="24"/>
        </w:rPr>
        <w:t>r</w:t>
      </w:r>
      <w:r w:rsidR="00EE73CE" w:rsidRPr="00497DA3">
        <w:rPr>
          <w:rFonts w:ascii="Times New Roman" w:hAnsi="Times New Roman" w:cs="Times New Roman"/>
          <w:sz w:val="24"/>
          <w:szCs w:val="24"/>
        </w:rPr>
        <w:t>einnervation</w:t>
      </w:r>
      <w:r w:rsidR="00EE73CE" w:rsidRPr="00497DA3">
        <w:rPr>
          <w:rFonts w:ascii="Times New Roman" w:hAnsi="Times New Roman" w:cs="Times New Roman"/>
          <w:i/>
          <w:sz w:val="24"/>
          <w:szCs w:val="24"/>
        </w:rPr>
        <w:t>. Neuromodulation and Neural Repair</w:t>
      </w:r>
      <w:r w:rsidR="00EE73CE" w:rsidRPr="00497DA3">
        <w:rPr>
          <w:rFonts w:ascii="Times New Roman" w:hAnsi="Times New Roman" w:cs="Times New Roman"/>
          <w:sz w:val="24"/>
          <w:szCs w:val="24"/>
        </w:rPr>
        <w:t>, 27 (3): 260-268.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Freitag, J., Bates, D., Boyd, R., Shah, K., Barnard, A.,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Huguenin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L.,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Tenen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A. (2016). Mesenchymal stem cell therapy in the treatment of osteoarthritis: reparative pathways, safety and efficacy - a review.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BMC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Musculoskelet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Disord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17</w:t>
      </w:r>
      <w:r w:rsidRPr="00497DA3">
        <w:rPr>
          <w:rFonts w:ascii="Times New Roman" w:hAnsi="Times New Roman" w:cs="Times New Roman"/>
          <w:sz w:val="24"/>
          <w:szCs w:val="24"/>
        </w:rPr>
        <w:t>, 230. doi:10.1186/s12891-016-1085-</w:t>
      </w:r>
      <w:r w:rsidRPr="00497DA3">
        <w:rPr>
          <w:rFonts w:ascii="Times New Roman" w:hAnsi="Times New Roman" w:cs="Times New Roman"/>
          <w:sz w:val="24"/>
          <w:szCs w:val="24"/>
        </w:rPr>
        <w:lastRenderedPageBreak/>
        <w:t>9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Gullung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G. B., Woodall, J. W., Tucci, M. A., James, J., Black, D. A., &amp; McGuire, R. A. (2011). Platelet-rich plasma effects on degenerative disc disease: analysis of histology and imaging in an animal model.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Evid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Based Spine Care J, 2</w:t>
      </w:r>
      <w:r w:rsidRPr="00497DA3">
        <w:rPr>
          <w:rFonts w:ascii="Times New Roman" w:hAnsi="Times New Roman" w:cs="Times New Roman"/>
          <w:sz w:val="24"/>
          <w:szCs w:val="24"/>
        </w:rPr>
        <w:t>(4), 13-18. doi:10.1055/s-0031-1274752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Hare, J. M., Traverse, J. H., Henry, T. D., Dib, N.,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Strumpf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, R. K.,</w:t>
      </w:r>
      <w:r w:rsidR="00E14C31" w:rsidRPr="00497DA3">
        <w:rPr>
          <w:rFonts w:ascii="Times New Roman" w:hAnsi="Times New Roman" w:cs="Times New Roman"/>
          <w:sz w:val="24"/>
          <w:szCs w:val="24"/>
        </w:rPr>
        <w:t xml:space="preserve"> Schulman, S. P., </w:t>
      </w:r>
      <w:r w:rsidRPr="00497DA3">
        <w:rPr>
          <w:rFonts w:ascii="Times New Roman" w:hAnsi="Times New Roman" w:cs="Times New Roman"/>
          <w:sz w:val="24"/>
          <w:szCs w:val="24"/>
        </w:rPr>
        <w:t>Sherman, W. (2009). A randomized, double-blind, placebo-controlled, dose-escalation study of intravenous adult human mesenchymal stem cells (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prochymal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) after acute myocardial infarction.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J Am Coll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Cardiol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54</w:t>
      </w:r>
      <w:r w:rsidRPr="00497DA3">
        <w:rPr>
          <w:rFonts w:ascii="Times New Roman" w:hAnsi="Times New Roman" w:cs="Times New Roman"/>
          <w:sz w:val="24"/>
          <w:szCs w:val="24"/>
        </w:rPr>
        <w:t xml:space="preserve">(24), 2277-2286.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doi:10.1016/j.jacc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.2009.06.055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Hauser, R. A.,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Lackner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J. B.,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Steilen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-Matias, D., &amp; Harris, D. K. (2016). A Systematic Review of Dextrose Prolotherapy for Chronic Musculoskeletal Pain.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Med Insights Arthritis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Musculoskelet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Disord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9</w:t>
      </w:r>
      <w:r w:rsidRPr="00497DA3">
        <w:rPr>
          <w:rFonts w:ascii="Times New Roman" w:hAnsi="Times New Roman" w:cs="Times New Roman"/>
          <w:sz w:val="24"/>
          <w:szCs w:val="24"/>
        </w:rPr>
        <w:t>, 139-159. doi:10.4137/CMAMD.S39160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Kim, A., Shin, D. M., &amp; Choo, M. S. (2016). Stem Cell Therapy for Interstitial Cystitis/Bladder Pain Syndrome.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Curr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Urol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Rep, 17</w:t>
      </w:r>
      <w:r w:rsidRPr="00497DA3">
        <w:rPr>
          <w:rFonts w:ascii="Times New Roman" w:hAnsi="Times New Roman" w:cs="Times New Roman"/>
          <w:sz w:val="24"/>
          <w:szCs w:val="24"/>
        </w:rPr>
        <w:t>(1), 1. doi:10.1007/s11934-015-0563-1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Knezevic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N. N.,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Candido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K. D., Desai, R., &amp; Kaye, A. D. (2016). Is Platelet-Rich Plasma a Future Therapy in Pain Management?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Med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North Am, 100</w:t>
      </w:r>
      <w:r w:rsidRPr="00497DA3">
        <w:rPr>
          <w:rFonts w:ascii="Times New Roman" w:hAnsi="Times New Roman" w:cs="Times New Roman"/>
          <w:sz w:val="24"/>
          <w:szCs w:val="24"/>
        </w:rPr>
        <w:t xml:space="preserve">(1), 199-217.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doi:10.1016/j.mcna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.2015.08.014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Knoepfler, P. S. (2015). From bench to FDA to bedside: US regulatory trends for new stem cell therapies.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Adv Drug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Deliv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Rev, 82-83</w:t>
      </w:r>
      <w:r w:rsidRPr="00497DA3">
        <w:rPr>
          <w:rFonts w:ascii="Times New Roman" w:hAnsi="Times New Roman" w:cs="Times New Roman"/>
          <w:sz w:val="24"/>
          <w:szCs w:val="24"/>
        </w:rPr>
        <w:t xml:space="preserve">, 192-196.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doi:10.1016/j.addr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.2014.12.001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Knoepfler, P. S. (2017). The Stem Cell Hard Sell: Report from a Clinic's Patient Recruitment Seminar.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Stem Cells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Transl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Med, 6</w:t>
      </w:r>
      <w:r w:rsidRPr="00497DA3">
        <w:rPr>
          <w:rFonts w:ascii="Times New Roman" w:hAnsi="Times New Roman" w:cs="Times New Roman"/>
          <w:sz w:val="24"/>
          <w:szCs w:val="24"/>
        </w:rPr>
        <w:t>(1), 14-16. doi:10.5966/sctm.2016-0208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Kuffler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D. P. (2015). Platelet-Rich Plasma Promotes Axon Regeneration, Wound Healing, and Pain Reduction: Fact or Fiction.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Mol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Neurobiol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52</w:t>
      </w:r>
      <w:r w:rsidRPr="00497DA3">
        <w:rPr>
          <w:rFonts w:ascii="Times New Roman" w:hAnsi="Times New Roman" w:cs="Times New Roman"/>
          <w:sz w:val="24"/>
          <w:szCs w:val="24"/>
        </w:rPr>
        <w:t>(2), 990-1014. doi:10.1007/s12035-015-9251-x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Lo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Furno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D.,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Mannino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Cardile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V.,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Parenti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R., &amp; Giuffrida, R. (2016). Potential Therapeutic Applications of Adipose-Derived Mesenchymal Stem Cells.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Stem Cells Dev</w:t>
      </w:r>
      <w:r w:rsidRPr="00497DA3">
        <w:rPr>
          <w:rFonts w:ascii="Times New Roman" w:hAnsi="Times New Roman" w:cs="Times New Roman"/>
          <w:sz w:val="24"/>
          <w:szCs w:val="24"/>
        </w:rPr>
        <w:t>. doi:10.1089/scd.2016.0135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Mahindra, P.,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Yamin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Selhi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H. S., Singla, S.,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Soni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A. (2016). Chronic Plantar Fasciitis: Effect of Platelet-Rich Plasma, Corticosteroid, and Placebo.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Orthopedics, 39</w:t>
      </w:r>
      <w:r w:rsidRPr="00497DA3">
        <w:rPr>
          <w:rFonts w:ascii="Times New Roman" w:hAnsi="Times New Roman" w:cs="Times New Roman"/>
          <w:sz w:val="24"/>
          <w:szCs w:val="24"/>
        </w:rPr>
        <w:t>(2), e285-289. doi:10.3928/01477447-20160222-01</w:t>
      </w:r>
    </w:p>
    <w:p w:rsidR="00497DA3" w:rsidRPr="00497DA3" w:rsidRDefault="00497DA3" w:rsidP="00497DA3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Marfia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Campanella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Navone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S. E.,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Zucca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I., Scotti, A.,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Figini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M., Di Vito, C.,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Alessandri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Riboni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L.,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Parati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E. (2014). </w:t>
      </w:r>
      <w:r w:rsidRPr="00497DA3">
        <w:rPr>
          <w:rFonts w:ascii="Times New Roman" w:hAnsi="Times New Roman" w:cs="Times New Roman"/>
          <w:i/>
          <w:sz w:val="24"/>
          <w:szCs w:val="24"/>
        </w:rPr>
        <w:t xml:space="preserve">Arthritis Res </w:t>
      </w:r>
      <w:proofErr w:type="spellStart"/>
      <w:r w:rsidRPr="00497DA3">
        <w:rPr>
          <w:rFonts w:ascii="Times New Roman" w:hAnsi="Times New Roman" w:cs="Times New Roman"/>
          <w:i/>
          <w:sz w:val="24"/>
          <w:szCs w:val="24"/>
        </w:rPr>
        <w:t>Ther</w:t>
      </w:r>
      <w:proofErr w:type="spellEnd"/>
      <w:r w:rsidRPr="00497DA3">
        <w:rPr>
          <w:rFonts w:ascii="Times New Roman" w:hAnsi="Times New Roman" w:cs="Times New Roman"/>
          <w:i/>
          <w:sz w:val="24"/>
          <w:szCs w:val="24"/>
        </w:rPr>
        <w:t xml:space="preserve"> 16</w:t>
      </w:r>
      <w:r w:rsidRPr="00497DA3">
        <w:rPr>
          <w:rFonts w:ascii="Times New Roman" w:hAnsi="Times New Roman" w:cs="Times New Roman"/>
          <w:sz w:val="24"/>
          <w:szCs w:val="24"/>
        </w:rPr>
        <w:t xml:space="preserve">, 457. 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Mazzini, L.,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Mareschi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K., Ferrero, I.,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Miglioretti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</w:t>
      </w:r>
      <w:r w:rsidR="00843FCA" w:rsidRPr="00497DA3">
        <w:rPr>
          <w:rFonts w:ascii="Times New Roman" w:hAnsi="Times New Roman" w:cs="Times New Roman"/>
          <w:sz w:val="24"/>
          <w:szCs w:val="24"/>
        </w:rPr>
        <w:t xml:space="preserve">M., </w:t>
      </w:r>
      <w:proofErr w:type="spellStart"/>
      <w:r w:rsidR="00843FCA" w:rsidRPr="00497DA3">
        <w:rPr>
          <w:rFonts w:ascii="Times New Roman" w:hAnsi="Times New Roman" w:cs="Times New Roman"/>
          <w:sz w:val="24"/>
          <w:szCs w:val="24"/>
        </w:rPr>
        <w:t>Stecco</w:t>
      </w:r>
      <w:proofErr w:type="spellEnd"/>
      <w:r w:rsidR="00843FCA" w:rsidRPr="00497DA3">
        <w:rPr>
          <w:rFonts w:ascii="Times New Roman" w:hAnsi="Times New Roman" w:cs="Times New Roman"/>
          <w:sz w:val="24"/>
          <w:szCs w:val="24"/>
        </w:rPr>
        <w:t>, A., Servo, S.,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Fagioli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F. (2012). Mesenchymal stromal cell transplantation in amyotrophic lateral sclerosis: a long-term safety study.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Cytotherapy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14</w:t>
      </w:r>
      <w:r w:rsidRPr="00497DA3">
        <w:rPr>
          <w:rFonts w:ascii="Times New Roman" w:hAnsi="Times New Roman" w:cs="Times New Roman"/>
          <w:sz w:val="24"/>
          <w:szCs w:val="24"/>
        </w:rPr>
        <w:t>(1), 56-60. doi:10.3109/14653249.2011.613929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lastRenderedPageBreak/>
        <w:t>Meheux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, C. J., McCulloch, P. C., Lintner, D. M., Varner, K. E., &amp; Harris, J. D. (2016). Efficacy of Intra-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articular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 xml:space="preserve"> Platelet-Rich Plasma Injections in Knee Osteoarthritis: A Systematic Review.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Arthroscopy, 32</w:t>
      </w:r>
      <w:r w:rsidRPr="00497DA3">
        <w:rPr>
          <w:rFonts w:ascii="Times New Roman" w:hAnsi="Times New Roman" w:cs="Times New Roman"/>
          <w:sz w:val="24"/>
          <w:szCs w:val="24"/>
        </w:rPr>
        <w:t xml:space="preserve">(3), 495-505.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doi:10.1016/j.arthro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.2015.08.005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Melrose, J. (2016). Strategies in regenerative medicine for intervertebral disc repair using mesenchymal stem cells and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bioscaffolds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Regen Med, 11</w:t>
      </w:r>
      <w:r w:rsidRPr="00497DA3">
        <w:rPr>
          <w:rFonts w:ascii="Times New Roman" w:hAnsi="Times New Roman" w:cs="Times New Roman"/>
          <w:sz w:val="24"/>
          <w:szCs w:val="24"/>
        </w:rPr>
        <w:t>(7), 705-724. doi:10.2217/rme-2016-0069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Mishra, A.,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Tummala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, P., King, A., Lee, B., Kraus, M.,</w:t>
      </w:r>
      <w:r w:rsidR="0030545A" w:rsidRPr="00497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45A" w:rsidRPr="00497DA3">
        <w:rPr>
          <w:rFonts w:ascii="Times New Roman" w:hAnsi="Times New Roman" w:cs="Times New Roman"/>
          <w:sz w:val="24"/>
          <w:szCs w:val="24"/>
        </w:rPr>
        <w:t>Tse</w:t>
      </w:r>
      <w:proofErr w:type="spellEnd"/>
      <w:r w:rsidR="0030545A" w:rsidRPr="00497DA3">
        <w:rPr>
          <w:rFonts w:ascii="Times New Roman" w:hAnsi="Times New Roman" w:cs="Times New Roman"/>
          <w:sz w:val="24"/>
          <w:szCs w:val="24"/>
        </w:rPr>
        <w:t>, V., &amp; Jacobs, C. R. (2009</w:t>
      </w:r>
      <w:r w:rsidRPr="00497DA3">
        <w:rPr>
          <w:rFonts w:ascii="Times New Roman" w:hAnsi="Times New Roman" w:cs="Times New Roman"/>
          <w:sz w:val="24"/>
          <w:szCs w:val="24"/>
        </w:rPr>
        <w:t xml:space="preserve">). Buffered platelet-rich plasma enhances mesenchymal stem cell proliferation and chondrogenic differentiation.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Tissue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Eng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Part C Methods, 15</w:t>
      </w:r>
      <w:r w:rsidRPr="00497DA3">
        <w:rPr>
          <w:rFonts w:ascii="Times New Roman" w:hAnsi="Times New Roman" w:cs="Times New Roman"/>
          <w:sz w:val="24"/>
          <w:szCs w:val="24"/>
        </w:rPr>
        <w:t xml:space="preserve">(3), 431-435.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doi:10.1089/ten.tec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.2008.0534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Moraes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V. Y.,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Lenza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Tamaoki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M. J.,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Faloppa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F.,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Belloti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J. C. (2014). Platelet-rich therapies for musculoskeletal soft tissue injuries.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Cochrane Database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Syst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Rev</w:t>
      </w:r>
      <w:r w:rsidRPr="00497DA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 xml:space="preserve">4), CD010071.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doi:10.1002/14651858.CD010071.pub3</w:t>
      </w:r>
      <w:proofErr w:type="gramEnd"/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Moriguchi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Y.,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Alimi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Khair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Manolarakis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G., Berlin, C.,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Bonassar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L. J.,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Härtl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R. (2016). Biological Treatment Approaches for Degenerative Disk Disease: A Literature Review of In Vivo Animal and Clinical Data.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Global Spine J, 6</w:t>
      </w:r>
      <w:r w:rsidRPr="00497DA3">
        <w:rPr>
          <w:rFonts w:ascii="Times New Roman" w:hAnsi="Times New Roman" w:cs="Times New Roman"/>
          <w:sz w:val="24"/>
          <w:szCs w:val="24"/>
        </w:rPr>
        <w:t>(5), 497-518. doi:10.1055/s-0036-1571955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Nagae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M., Ikeda, T.,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Mikami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Y.,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Hase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, H</w:t>
      </w:r>
      <w:r w:rsidR="006F5614" w:rsidRPr="00497DA3">
        <w:rPr>
          <w:rFonts w:ascii="Times New Roman" w:hAnsi="Times New Roman" w:cs="Times New Roman"/>
          <w:sz w:val="24"/>
          <w:szCs w:val="24"/>
        </w:rPr>
        <w:t>., Ozawa, H., Matsuda, K.,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Kubo, T. (2007). Intervertebral disc regeneration using platelet-rich plasma and biodegradable gelatin hydrogel microspheres.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Tissue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Eng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13</w:t>
      </w:r>
      <w:r w:rsidRPr="00497DA3">
        <w:rPr>
          <w:rFonts w:ascii="Times New Roman" w:hAnsi="Times New Roman" w:cs="Times New Roman"/>
          <w:sz w:val="24"/>
          <w:szCs w:val="24"/>
        </w:rPr>
        <w:t>(1), 147-158. doi:10.1089/ten.2006.0042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Nguyen, R. T., Borg-Stein, J., &amp; McInnis, K. (2011). Applications of platelet-rich plasma in musculoskeletal and sports medicine: an evidence-based approach.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PM R, 3</w:t>
      </w:r>
      <w:r w:rsidRPr="00497DA3">
        <w:rPr>
          <w:rFonts w:ascii="Times New Roman" w:hAnsi="Times New Roman" w:cs="Times New Roman"/>
          <w:sz w:val="24"/>
          <w:szCs w:val="24"/>
        </w:rPr>
        <w:t xml:space="preserve">(3), 226-250.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doi:10.1016/j.pmrj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.2010.11.007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Osborne, H., Anderson, L., Burt, P., Young, M., &amp; Gerrard, D. (2016). Australasian College of Sports Physicians-position statement: the place of mesenchymal stem/stromal cell therapies in sport and exercise medicine.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Br J Sports Med, 50</w:t>
      </w:r>
      <w:r w:rsidRPr="00497DA3">
        <w:rPr>
          <w:rFonts w:ascii="Times New Roman" w:hAnsi="Times New Roman" w:cs="Times New Roman"/>
          <w:sz w:val="24"/>
          <w:szCs w:val="24"/>
        </w:rPr>
        <w:t>(20), 1237-1244. doi:10.1136/bjsports-2015-095711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Pas, H. I., Moen, M. H.,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Haisma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H. J., &amp; Winters, M. (2017). No evidence for the use of stem cell therapy for tendon disorders: a systematic review.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Br J Sports Med</w:t>
      </w:r>
      <w:r w:rsidRPr="00497DA3">
        <w:rPr>
          <w:rFonts w:ascii="Times New Roman" w:hAnsi="Times New Roman" w:cs="Times New Roman"/>
          <w:sz w:val="24"/>
          <w:szCs w:val="24"/>
        </w:rPr>
        <w:t>. doi:10.1136/bjsports-2016-096794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>Ra, J. C., Shin, I. S., Kim, S. H., Kang, S. K.</w:t>
      </w:r>
      <w:r w:rsidR="00334F04" w:rsidRPr="00497DA3">
        <w:rPr>
          <w:rFonts w:ascii="Times New Roman" w:hAnsi="Times New Roman" w:cs="Times New Roman"/>
          <w:sz w:val="24"/>
          <w:szCs w:val="24"/>
        </w:rPr>
        <w:t>, Kang, B. C., Lee, H. Y.,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Kwon, E. (2011). Safety of intravenous infusion of human adipose tissue-derived mesenchymal stem cells in animals and humans.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Stem Cells Dev, 20</w:t>
      </w:r>
      <w:r w:rsidRPr="00497DA3">
        <w:rPr>
          <w:rFonts w:ascii="Times New Roman" w:hAnsi="Times New Roman" w:cs="Times New Roman"/>
          <w:sz w:val="24"/>
          <w:szCs w:val="24"/>
        </w:rPr>
        <w:t>(8), 1297-1308. doi:10.1089/scd.2010.0466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Rabago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D., Patterson, J. J.,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Mundt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Kijowski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Grettie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J., Segal, N. A.,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Zgierska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A. (2013). Dextrose prolotherapy for knee osteoarthritis: a randomized controlled trial.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Ann Fam Med, 11</w:t>
      </w:r>
      <w:r w:rsidRPr="00497DA3">
        <w:rPr>
          <w:rFonts w:ascii="Times New Roman" w:hAnsi="Times New Roman" w:cs="Times New Roman"/>
          <w:sz w:val="24"/>
          <w:szCs w:val="24"/>
        </w:rPr>
        <w:t>(3), 229-237. doi:10.1370/afm.1504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Reeves, K. D., Sit, R. W.,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Rabago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D. P. (2016). Dextrose </w:t>
      </w:r>
      <w:r w:rsidR="00497DA3">
        <w:rPr>
          <w:rFonts w:ascii="Times New Roman" w:hAnsi="Times New Roman" w:cs="Times New Roman"/>
          <w:sz w:val="24"/>
          <w:szCs w:val="24"/>
        </w:rPr>
        <w:t>prolotherapy: A n</w:t>
      </w:r>
      <w:r w:rsidRPr="00497DA3">
        <w:rPr>
          <w:rFonts w:ascii="Times New Roman" w:hAnsi="Times New Roman" w:cs="Times New Roman"/>
          <w:sz w:val="24"/>
          <w:szCs w:val="24"/>
        </w:rPr>
        <w:t xml:space="preserve">arrative </w:t>
      </w:r>
      <w:r w:rsidR="00497DA3">
        <w:rPr>
          <w:rFonts w:ascii="Times New Roman" w:hAnsi="Times New Roman" w:cs="Times New Roman"/>
          <w:sz w:val="24"/>
          <w:szCs w:val="24"/>
        </w:rPr>
        <w:lastRenderedPageBreak/>
        <w:t>review of basic science, clinical r</w:t>
      </w:r>
      <w:r w:rsidRPr="00497DA3">
        <w:rPr>
          <w:rFonts w:ascii="Times New Roman" w:hAnsi="Times New Roman" w:cs="Times New Roman"/>
          <w:sz w:val="24"/>
          <w:szCs w:val="24"/>
        </w:rPr>
        <w:t>esearch, a</w:t>
      </w:r>
      <w:r w:rsidR="00497DA3">
        <w:rPr>
          <w:rFonts w:ascii="Times New Roman" w:hAnsi="Times New Roman" w:cs="Times New Roman"/>
          <w:sz w:val="24"/>
          <w:szCs w:val="24"/>
        </w:rPr>
        <w:t>nd best t</w:t>
      </w:r>
      <w:r w:rsidRPr="00497DA3">
        <w:rPr>
          <w:rFonts w:ascii="Times New Roman" w:hAnsi="Times New Roman" w:cs="Times New Roman"/>
          <w:sz w:val="24"/>
          <w:szCs w:val="24"/>
        </w:rPr>
        <w:t xml:space="preserve">reatment </w:t>
      </w:r>
      <w:r w:rsidR="00497DA3">
        <w:rPr>
          <w:rFonts w:ascii="Times New Roman" w:hAnsi="Times New Roman" w:cs="Times New Roman"/>
          <w:sz w:val="24"/>
          <w:szCs w:val="24"/>
        </w:rPr>
        <w:t>r</w:t>
      </w:r>
      <w:r w:rsidRPr="00497DA3">
        <w:rPr>
          <w:rFonts w:ascii="Times New Roman" w:hAnsi="Times New Roman" w:cs="Times New Roman"/>
          <w:sz w:val="24"/>
          <w:szCs w:val="24"/>
        </w:rPr>
        <w:t xml:space="preserve">ecommendations.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Phys Med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Rehabil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N Am, 27</w:t>
      </w:r>
      <w:r w:rsidRPr="00497DA3">
        <w:rPr>
          <w:rFonts w:ascii="Times New Roman" w:hAnsi="Times New Roman" w:cs="Times New Roman"/>
          <w:sz w:val="24"/>
          <w:szCs w:val="24"/>
        </w:rPr>
        <w:t xml:space="preserve">(4), 783-823.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doi:10.1016/j.pmr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.2016.06.001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Richardson, S. M.,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Kalamegam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Pushparaj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P. N., Matta, C.,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Memi</w:t>
      </w:r>
      <w:r w:rsidR="00BD20CF" w:rsidRPr="00497DA3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BD20CF" w:rsidRPr="00497DA3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="00BD20CF" w:rsidRPr="00497DA3">
        <w:rPr>
          <w:rFonts w:ascii="Times New Roman" w:hAnsi="Times New Roman" w:cs="Times New Roman"/>
          <w:sz w:val="24"/>
          <w:szCs w:val="24"/>
        </w:rPr>
        <w:t>Khademhosseini</w:t>
      </w:r>
      <w:proofErr w:type="spellEnd"/>
      <w:r w:rsidR="00BD20CF" w:rsidRPr="00497DA3">
        <w:rPr>
          <w:rFonts w:ascii="Times New Roman" w:hAnsi="Times New Roman" w:cs="Times New Roman"/>
          <w:sz w:val="24"/>
          <w:szCs w:val="24"/>
        </w:rPr>
        <w:t>, A.,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Mobasheri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A. (2016). Mesenchymal stem cells in regenerative medicine: Focus on articular cartilage and intervertebral disc regeneration.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Methods, 99</w:t>
      </w:r>
      <w:r w:rsidRPr="00497DA3">
        <w:rPr>
          <w:rFonts w:ascii="Times New Roman" w:hAnsi="Times New Roman" w:cs="Times New Roman"/>
          <w:sz w:val="24"/>
          <w:szCs w:val="24"/>
        </w:rPr>
        <w:t xml:space="preserve">, 69-80.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doi:10.1016/j.ymeth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.2015.09.015</w:t>
      </w:r>
    </w:p>
    <w:p w:rsidR="00497DA3" w:rsidRPr="00497DA3" w:rsidRDefault="00497DA3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Sánchez, M., Anitua, E., Delgado, D., Sanchez, P., Prado, R.,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Orive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G., &amp; Padilla, S. (2017). Platelet-rich plasma, a source of autologous growth factors and biomimetic scaffold for peripheral nerve regeneration.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Expert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Opin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Biol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17</w:t>
      </w:r>
      <w:r w:rsidRPr="00497DA3">
        <w:rPr>
          <w:rFonts w:ascii="Times New Roman" w:hAnsi="Times New Roman" w:cs="Times New Roman"/>
          <w:sz w:val="24"/>
          <w:szCs w:val="24"/>
        </w:rPr>
        <w:t>(2), 197-212. doi:10.1080/14712598.2017.1259409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497DA3">
        <w:rPr>
          <w:rFonts w:ascii="Times New Roman" w:hAnsi="Times New Roman" w:cs="Times New Roman"/>
          <w:sz w:val="24"/>
          <w:szCs w:val="24"/>
        </w:rPr>
        <w:t>Sawamura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K., Ikeda, T.,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Nagae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, M., Okamoto,</w:t>
      </w:r>
      <w:r w:rsidR="004B2159" w:rsidRPr="00497DA3">
        <w:rPr>
          <w:rFonts w:ascii="Times New Roman" w:hAnsi="Times New Roman" w:cs="Times New Roman"/>
          <w:sz w:val="24"/>
          <w:szCs w:val="24"/>
        </w:rPr>
        <w:t xml:space="preserve"> S., </w:t>
      </w:r>
      <w:proofErr w:type="spellStart"/>
      <w:r w:rsidR="004B2159" w:rsidRPr="00497DA3">
        <w:rPr>
          <w:rFonts w:ascii="Times New Roman" w:hAnsi="Times New Roman" w:cs="Times New Roman"/>
          <w:sz w:val="24"/>
          <w:szCs w:val="24"/>
        </w:rPr>
        <w:t>Mikami</w:t>
      </w:r>
      <w:proofErr w:type="spellEnd"/>
      <w:r w:rsidR="004B2159" w:rsidRPr="00497DA3">
        <w:rPr>
          <w:rFonts w:ascii="Times New Roman" w:hAnsi="Times New Roman" w:cs="Times New Roman"/>
          <w:sz w:val="24"/>
          <w:szCs w:val="24"/>
        </w:rPr>
        <w:t xml:space="preserve">, Y., </w:t>
      </w:r>
      <w:proofErr w:type="spellStart"/>
      <w:r w:rsidR="004B2159" w:rsidRPr="00497DA3">
        <w:rPr>
          <w:rFonts w:ascii="Times New Roman" w:hAnsi="Times New Roman" w:cs="Times New Roman"/>
          <w:sz w:val="24"/>
          <w:szCs w:val="24"/>
        </w:rPr>
        <w:t>Hase</w:t>
      </w:r>
      <w:proofErr w:type="spellEnd"/>
      <w:r w:rsidR="004B2159" w:rsidRPr="00497DA3">
        <w:rPr>
          <w:rFonts w:ascii="Times New Roman" w:hAnsi="Times New Roman" w:cs="Times New Roman"/>
          <w:sz w:val="24"/>
          <w:szCs w:val="24"/>
        </w:rPr>
        <w:t>, H.,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Kubo, T. (2009). Characterization of in vivo effects of platelet-rich plasma and biodegradable gelatin hydrogel microspheres on degenerated intervertebral discs.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Tissue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Eng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Part A, 15</w:t>
      </w:r>
      <w:r w:rsidRPr="00497DA3">
        <w:rPr>
          <w:rFonts w:ascii="Times New Roman" w:hAnsi="Times New Roman" w:cs="Times New Roman"/>
          <w:sz w:val="24"/>
          <w:szCs w:val="24"/>
        </w:rPr>
        <w:t xml:space="preserve">(12), 3719-3727.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doi:10.1089/ten.TEA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.2008.0697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Turner, L. (2015). US stem cell clinics, patient safety, and the FDA.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Trends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Mol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Med, 21</w:t>
      </w:r>
      <w:r w:rsidRPr="00497DA3">
        <w:rPr>
          <w:rFonts w:ascii="Times New Roman" w:hAnsi="Times New Roman" w:cs="Times New Roman"/>
          <w:sz w:val="24"/>
          <w:szCs w:val="24"/>
        </w:rPr>
        <w:t xml:space="preserve">(5), 271-273.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doi:10.1016/j.molmed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.2015.02.008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Vadalà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G., Sowa, G., Hubert, M., Gilbertson, L. G.,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Denaro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V., &amp; Kang, J. D. (2012). Mesenchymal stem cells injection in degenerated intervertebral disc: cell leakage may induce osteophyte formation.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J Tissue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Eng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Regen Med, 6</w:t>
      </w:r>
      <w:r w:rsidRPr="00497DA3">
        <w:rPr>
          <w:rFonts w:ascii="Times New Roman" w:hAnsi="Times New Roman" w:cs="Times New Roman"/>
          <w:sz w:val="24"/>
          <w:szCs w:val="24"/>
        </w:rPr>
        <w:t>(5), 348-355. doi:10.1002/term.433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>Van Pham, P., Bui, K. H., Ngo, D. Q., Vu, N. B., T</w:t>
      </w:r>
      <w:r w:rsidR="00DB6263" w:rsidRPr="00497DA3">
        <w:rPr>
          <w:rFonts w:ascii="Times New Roman" w:hAnsi="Times New Roman" w:cs="Times New Roman"/>
          <w:sz w:val="24"/>
          <w:szCs w:val="24"/>
        </w:rPr>
        <w:t>ruong, N. H., Phan, N. L.,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Phan, N. K. (2013). Activated platelet-rich plasma improves adipose-derived stem cell transplantation efficiency in injured articular cartilage.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Stem Cell Res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4</w:t>
      </w:r>
      <w:r w:rsidRPr="00497DA3">
        <w:rPr>
          <w:rFonts w:ascii="Times New Roman" w:hAnsi="Times New Roman" w:cs="Times New Roman"/>
          <w:sz w:val="24"/>
          <w:szCs w:val="24"/>
        </w:rPr>
        <w:t>(4), 91. doi:10.1186/scrt277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Vickers, E. R.,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Karsten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, E., Fl</w:t>
      </w:r>
      <w:r w:rsidR="0021417B" w:rsidRPr="00497DA3">
        <w:rPr>
          <w:rFonts w:ascii="Times New Roman" w:hAnsi="Times New Roman" w:cs="Times New Roman"/>
          <w:sz w:val="24"/>
          <w:szCs w:val="24"/>
        </w:rPr>
        <w:t xml:space="preserve">ood, J., &amp; </w:t>
      </w:r>
      <w:proofErr w:type="spellStart"/>
      <w:r w:rsidR="0021417B" w:rsidRPr="00497DA3">
        <w:rPr>
          <w:rFonts w:ascii="Times New Roman" w:hAnsi="Times New Roman" w:cs="Times New Roman"/>
          <w:sz w:val="24"/>
          <w:szCs w:val="24"/>
        </w:rPr>
        <w:t>Lilischkis</w:t>
      </w:r>
      <w:proofErr w:type="spellEnd"/>
      <w:r w:rsidR="0021417B" w:rsidRPr="00497DA3">
        <w:rPr>
          <w:rFonts w:ascii="Times New Roman" w:hAnsi="Times New Roman" w:cs="Times New Roman"/>
          <w:sz w:val="24"/>
          <w:szCs w:val="24"/>
        </w:rPr>
        <w:t>, R. (2014</w:t>
      </w:r>
      <w:r w:rsidRPr="00497DA3">
        <w:rPr>
          <w:rFonts w:ascii="Times New Roman" w:hAnsi="Times New Roman" w:cs="Times New Roman"/>
          <w:sz w:val="24"/>
          <w:szCs w:val="24"/>
        </w:rPr>
        <w:t xml:space="preserve">). A preliminary report on stem cell therapy for neuropathic pain in humans.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J Pain Res, 7</w:t>
      </w:r>
      <w:r w:rsidRPr="00497DA3">
        <w:rPr>
          <w:rFonts w:ascii="Times New Roman" w:hAnsi="Times New Roman" w:cs="Times New Roman"/>
          <w:sz w:val="24"/>
          <w:szCs w:val="24"/>
        </w:rPr>
        <w:t>, 255-263. doi:10.2147/JPR.S63361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>Wang, Z., Perez-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Terzic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C. M., Smith, J.,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Mauck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W. D.,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She</w:t>
      </w:r>
      <w:r w:rsidR="00682A13" w:rsidRPr="00497DA3">
        <w:rPr>
          <w:rFonts w:ascii="Times New Roman" w:hAnsi="Times New Roman" w:cs="Times New Roman"/>
          <w:sz w:val="24"/>
          <w:szCs w:val="24"/>
        </w:rPr>
        <w:t>lerud</w:t>
      </w:r>
      <w:proofErr w:type="spellEnd"/>
      <w:r w:rsidR="00682A13" w:rsidRPr="00497DA3">
        <w:rPr>
          <w:rFonts w:ascii="Times New Roman" w:hAnsi="Times New Roman" w:cs="Times New Roman"/>
          <w:sz w:val="24"/>
          <w:szCs w:val="24"/>
        </w:rPr>
        <w:t>, R. A., Maus, T. P.,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Qu, W. (2015). Efficacy of intervertebral disc regeneration with stem cells - a systematic review and meta-analysis of animal controlled trials.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Gene, 564</w:t>
      </w:r>
      <w:r w:rsidRPr="00497DA3">
        <w:rPr>
          <w:rFonts w:ascii="Times New Roman" w:hAnsi="Times New Roman" w:cs="Times New Roman"/>
          <w:sz w:val="24"/>
          <w:szCs w:val="24"/>
        </w:rPr>
        <w:t xml:space="preserve">(1), 1-8.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doi:10.1016/j.gene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.2015.03.022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Wu, T., Song, H. X., Dong, Y., &amp; Li, J. H. (2016). Cell-Based Therapies for lumbar discogenic low back pain - Systematic Review and Single Arm Meta-Analysis.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Spine (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Phila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Pa 1976)</w:t>
      </w:r>
      <w:r w:rsidRPr="00497DA3">
        <w:rPr>
          <w:rFonts w:ascii="Times New Roman" w:hAnsi="Times New Roman" w:cs="Times New Roman"/>
          <w:sz w:val="24"/>
          <w:szCs w:val="24"/>
        </w:rPr>
        <w:t>. doi:10.1097/BRS.0000000000001549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Yazdani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S. O.,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Pedram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M., Hafizi, M.,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Kabiri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, M., Sole</w:t>
      </w:r>
      <w:r w:rsidR="000E2DF7" w:rsidRPr="00497DA3">
        <w:rPr>
          <w:rFonts w:ascii="Times New Roman" w:hAnsi="Times New Roman" w:cs="Times New Roman"/>
          <w:sz w:val="24"/>
          <w:szCs w:val="24"/>
        </w:rPr>
        <w:t xml:space="preserve">imani, M., </w:t>
      </w:r>
      <w:proofErr w:type="spellStart"/>
      <w:r w:rsidR="000E2DF7" w:rsidRPr="00497DA3">
        <w:rPr>
          <w:rFonts w:ascii="Times New Roman" w:hAnsi="Times New Roman" w:cs="Times New Roman"/>
          <w:sz w:val="24"/>
          <w:szCs w:val="24"/>
        </w:rPr>
        <w:t>Dehghan</w:t>
      </w:r>
      <w:proofErr w:type="spellEnd"/>
      <w:r w:rsidR="000E2DF7" w:rsidRPr="00497DA3">
        <w:rPr>
          <w:rFonts w:ascii="Times New Roman" w:hAnsi="Times New Roman" w:cs="Times New Roman"/>
          <w:sz w:val="24"/>
          <w:szCs w:val="24"/>
        </w:rPr>
        <w:t>, M. M.,</w:t>
      </w:r>
      <w:r w:rsidRPr="00497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Hashemi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S. M. (2012). A comparison between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neurally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 induced bone marrow derived mesenchymal stem cells and olfactory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ensheathing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 glial cells to repair spinal cord injuries in rat.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Tissue Cell, 44</w:t>
      </w:r>
      <w:r w:rsidRPr="00497DA3">
        <w:rPr>
          <w:rFonts w:ascii="Times New Roman" w:hAnsi="Times New Roman" w:cs="Times New Roman"/>
          <w:sz w:val="24"/>
          <w:szCs w:val="24"/>
        </w:rPr>
        <w:t xml:space="preserve">(4), 205-213. </w:t>
      </w:r>
      <w:proofErr w:type="gramStart"/>
      <w:r w:rsidRPr="00497DA3">
        <w:rPr>
          <w:rFonts w:ascii="Times New Roman" w:hAnsi="Times New Roman" w:cs="Times New Roman"/>
          <w:sz w:val="24"/>
          <w:szCs w:val="24"/>
        </w:rPr>
        <w:t>doi:10.1016/j.tice</w:t>
      </w:r>
      <w:proofErr w:type="gramEnd"/>
      <w:r w:rsidRPr="00497DA3">
        <w:rPr>
          <w:rFonts w:ascii="Times New Roman" w:hAnsi="Times New Roman" w:cs="Times New Roman"/>
          <w:sz w:val="24"/>
          <w:szCs w:val="24"/>
        </w:rPr>
        <w:t>.2012.03.003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Yousefifard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Nasirinezhad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F.,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Shardi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Manaheji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H.,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Janzadeh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A., Hosseini, M., &amp; </w:t>
      </w:r>
      <w:r w:rsidRPr="00497DA3">
        <w:rPr>
          <w:rFonts w:ascii="Times New Roman" w:hAnsi="Times New Roman" w:cs="Times New Roman"/>
          <w:sz w:val="24"/>
          <w:szCs w:val="24"/>
        </w:rPr>
        <w:lastRenderedPageBreak/>
        <w:t xml:space="preserve">Keshavarz, M. (2016). Human bone marrow-derived and umbilical cord-derived mesenchymal stem cells for alleviating neuropathic pain in a spinal cord injury model.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Stem Cell Res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Ther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7</w:t>
      </w:r>
      <w:r w:rsidRPr="00497DA3">
        <w:rPr>
          <w:rFonts w:ascii="Times New Roman" w:hAnsi="Times New Roman" w:cs="Times New Roman"/>
          <w:sz w:val="24"/>
          <w:szCs w:val="24"/>
        </w:rPr>
        <w:t>, 36. doi:10.1186/s13287-016-0295-2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Yu, H., Fischer, G., Ebert, A. D., Wu, H. E., Bai, X., &amp; Hogan, Q. H. (2015). Analgesia for neuropathic pain by dorsal root ganglion transplantation of genetically engineered mesenchymal stem cells: initial results.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Mol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 Pain, 11</w:t>
      </w:r>
      <w:r w:rsidRPr="00497DA3">
        <w:rPr>
          <w:rFonts w:ascii="Times New Roman" w:hAnsi="Times New Roman" w:cs="Times New Roman"/>
          <w:sz w:val="24"/>
          <w:szCs w:val="24"/>
        </w:rPr>
        <w:t>, 5. doi:10.1186/s12990-015-0002-9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497DA3">
        <w:rPr>
          <w:rFonts w:ascii="Times New Roman" w:hAnsi="Times New Roman" w:cs="Times New Roman"/>
          <w:sz w:val="24"/>
          <w:szCs w:val="24"/>
        </w:rPr>
        <w:t>Zeckser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J., Wolff, M., Tucker, J., &amp; Goodwin, J. (2016). Multipotent Mesenchymal Stem Cell Treatment for Discogenic Low Back Pain and Disc Degeneration.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 xml:space="preserve">Stem Cells </w:t>
      </w:r>
      <w:proofErr w:type="spellStart"/>
      <w:r w:rsidRPr="00497DA3">
        <w:rPr>
          <w:rFonts w:ascii="Times New Roman" w:hAnsi="Times New Roman" w:cs="Times New Roman"/>
          <w:i/>
          <w:iCs/>
          <w:sz w:val="24"/>
          <w:szCs w:val="24"/>
        </w:rPr>
        <w:t>Int</w:t>
      </w:r>
      <w:proofErr w:type="spellEnd"/>
      <w:r w:rsidRPr="00497DA3">
        <w:rPr>
          <w:rFonts w:ascii="Times New Roman" w:hAnsi="Times New Roman" w:cs="Times New Roman"/>
          <w:i/>
          <w:iCs/>
          <w:sz w:val="24"/>
          <w:szCs w:val="24"/>
        </w:rPr>
        <w:t>, 2016</w:t>
      </w:r>
      <w:r w:rsidRPr="00497DA3">
        <w:rPr>
          <w:rFonts w:ascii="Times New Roman" w:hAnsi="Times New Roman" w:cs="Times New Roman"/>
          <w:sz w:val="24"/>
          <w:szCs w:val="24"/>
        </w:rPr>
        <w:t>, 3908389. doi:10.1155/2016/3908389</w:t>
      </w:r>
    </w:p>
    <w:p w:rsidR="00082E35" w:rsidRPr="00497DA3" w:rsidRDefault="00082E35" w:rsidP="00497DA3">
      <w:pPr>
        <w:widowControl w:val="0"/>
        <w:autoSpaceDE w:val="0"/>
        <w:autoSpaceDN w:val="0"/>
        <w:adjustRightInd w:val="0"/>
        <w:spacing w:before="240"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Zhang, S., Yap, A. U., &amp;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Toh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W. S. (2015). Stem Cells for Temporomandibular Joint Repair and Regeneration.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Stem Cell Rev, 11</w:t>
      </w:r>
      <w:r w:rsidRPr="00497DA3">
        <w:rPr>
          <w:rFonts w:ascii="Times New Roman" w:hAnsi="Times New Roman" w:cs="Times New Roman"/>
          <w:sz w:val="24"/>
          <w:szCs w:val="24"/>
        </w:rPr>
        <w:t>(5), 728-742. doi:10.1007/s12015-015-9604-x</w:t>
      </w:r>
    </w:p>
    <w:p w:rsidR="007E51D4" w:rsidRPr="00497DA3" w:rsidRDefault="00082E35" w:rsidP="00497DA3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Zhang, W., Ouyang, H., 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Dass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 xml:space="preserve">, C. R., &amp; Xu, J. (2016). Current research on pharmacologic and regenerative therapies for osteoarthritis. </w:t>
      </w:r>
      <w:r w:rsidRPr="00497DA3">
        <w:rPr>
          <w:rFonts w:ascii="Times New Roman" w:hAnsi="Times New Roman" w:cs="Times New Roman"/>
          <w:i/>
          <w:iCs/>
          <w:sz w:val="24"/>
          <w:szCs w:val="24"/>
        </w:rPr>
        <w:t>Bone Res, 4</w:t>
      </w:r>
      <w:r w:rsidRPr="00497DA3">
        <w:rPr>
          <w:rFonts w:ascii="Times New Roman" w:hAnsi="Times New Roman" w:cs="Times New Roman"/>
          <w:sz w:val="24"/>
          <w:szCs w:val="24"/>
        </w:rPr>
        <w:t>, 15040. doi:10.1038/boneres.2015.40</w:t>
      </w:r>
    </w:p>
    <w:p w:rsidR="00A737BD" w:rsidRPr="00497DA3" w:rsidRDefault="00A737BD" w:rsidP="00497DA3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Zochodne, DW. (2012). Reversing neuropathic deficits. </w:t>
      </w:r>
      <w:r w:rsidRPr="00497DA3">
        <w:rPr>
          <w:rFonts w:ascii="Times New Roman" w:hAnsi="Times New Roman" w:cs="Times New Roman"/>
          <w:i/>
          <w:sz w:val="24"/>
          <w:szCs w:val="24"/>
        </w:rPr>
        <w:t>Journal of the Peripheral Nervous System</w:t>
      </w:r>
      <w:r w:rsidRPr="00497DA3">
        <w:rPr>
          <w:rFonts w:ascii="Times New Roman" w:hAnsi="Times New Roman" w:cs="Times New Roman"/>
          <w:sz w:val="24"/>
          <w:szCs w:val="24"/>
        </w:rPr>
        <w:t xml:space="preserve"> 17 (</w:t>
      </w:r>
      <w:proofErr w:type="spellStart"/>
      <w:r w:rsidRPr="00497DA3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497DA3">
        <w:rPr>
          <w:rFonts w:ascii="Times New Roman" w:hAnsi="Times New Roman" w:cs="Times New Roman"/>
          <w:sz w:val="24"/>
          <w:szCs w:val="24"/>
        </w:rPr>
        <w:t>): 4-9.</w:t>
      </w:r>
    </w:p>
    <w:p w:rsidR="009D6805" w:rsidRPr="00497DA3" w:rsidRDefault="009D6805" w:rsidP="00497DA3">
      <w:pPr>
        <w:spacing w:before="240" w:after="0"/>
        <w:ind w:left="360"/>
        <w:rPr>
          <w:rFonts w:ascii="Times New Roman" w:hAnsi="Times New Roman" w:cs="Times New Roman"/>
          <w:sz w:val="24"/>
          <w:szCs w:val="24"/>
        </w:rPr>
      </w:pPr>
      <w:r w:rsidRPr="00497DA3">
        <w:rPr>
          <w:rFonts w:ascii="Times New Roman" w:hAnsi="Times New Roman" w:cs="Times New Roman"/>
          <w:sz w:val="24"/>
          <w:szCs w:val="24"/>
        </w:rPr>
        <w:t xml:space="preserve">Zochodne DW. (2012). </w:t>
      </w:r>
      <w:r w:rsidR="00425E28" w:rsidRPr="00497DA3">
        <w:rPr>
          <w:rFonts w:ascii="Times New Roman" w:hAnsi="Times New Roman" w:cs="Times New Roman"/>
          <w:sz w:val="24"/>
          <w:szCs w:val="24"/>
        </w:rPr>
        <w:t xml:space="preserve">The challenges and beauty of peripheral nerve regrowth. 2011 Peripheral Nerve Society Meeting Presidential Lecture. </w:t>
      </w:r>
      <w:r w:rsidR="00425E28" w:rsidRPr="00497DA3">
        <w:rPr>
          <w:rFonts w:ascii="Times New Roman" w:hAnsi="Times New Roman" w:cs="Times New Roman"/>
          <w:i/>
          <w:sz w:val="24"/>
          <w:szCs w:val="24"/>
        </w:rPr>
        <w:t xml:space="preserve">Journal of the Peripheral Nervous System </w:t>
      </w:r>
      <w:r w:rsidR="00425E28" w:rsidRPr="00497DA3">
        <w:rPr>
          <w:rFonts w:ascii="Times New Roman" w:hAnsi="Times New Roman" w:cs="Times New Roman"/>
          <w:sz w:val="24"/>
          <w:szCs w:val="24"/>
        </w:rPr>
        <w:t>17:1-18.</w:t>
      </w:r>
    </w:p>
    <w:sectPr w:rsidR="009D6805" w:rsidRPr="00497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2C27"/>
    <w:multiLevelType w:val="hybridMultilevel"/>
    <w:tmpl w:val="1730E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11AD4"/>
    <w:multiLevelType w:val="hybridMultilevel"/>
    <w:tmpl w:val="D790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63E30"/>
    <w:multiLevelType w:val="hybridMultilevel"/>
    <w:tmpl w:val="CD469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E33"/>
    <w:rsid w:val="0002344B"/>
    <w:rsid w:val="00025E33"/>
    <w:rsid w:val="00082E35"/>
    <w:rsid w:val="000E2DF7"/>
    <w:rsid w:val="0021417B"/>
    <w:rsid w:val="0030545A"/>
    <w:rsid w:val="00334F04"/>
    <w:rsid w:val="00425E28"/>
    <w:rsid w:val="004323C9"/>
    <w:rsid w:val="004715E8"/>
    <w:rsid w:val="00497DA3"/>
    <w:rsid w:val="004B2159"/>
    <w:rsid w:val="005E05A8"/>
    <w:rsid w:val="00682A13"/>
    <w:rsid w:val="006F5614"/>
    <w:rsid w:val="007E51D4"/>
    <w:rsid w:val="00843FCA"/>
    <w:rsid w:val="00861E65"/>
    <w:rsid w:val="008A4FFE"/>
    <w:rsid w:val="009D6805"/>
    <w:rsid w:val="00A23EA1"/>
    <w:rsid w:val="00A737BD"/>
    <w:rsid w:val="00BD20CF"/>
    <w:rsid w:val="00CA0961"/>
    <w:rsid w:val="00DB52FB"/>
    <w:rsid w:val="00DB6263"/>
    <w:rsid w:val="00E14C31"/>
    <w:rsid w:val="00EE73CE"/>
    <w:rsid w:val="00F77F25"/>
    <w:rsid w:val="00FB7014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38BEF"/>
  <w15:docId w15:val="{88BA3369-8AAD-41BE-9D59-590433D52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5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5E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0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1785</Words>
  <Characters>10181</Characters>
  <Application>Microsoft Office Word</Application>
  <DocSecurity>0</DocSecurity>
  <Lines>84</Lines>
  <Paragraphs>23</Paragraphs>
  <ScaleCrop>false</ScaleCrop>
  <Company/>
  <LinksUpToDate>false</LinksUpToDate>
  <CharactersWithSpaces>11943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Binu Koirala</dc:creator>
  <cp:keywords/>
  <dc:description/>
  <cp:lastModifiedBy>Julianna Scott Fein</cp:lastModifiedBy>
  <cp:revision>2</cp:revision>
  <cp:lastPrinted>2017-06-14T11:46:00Z</cp:lastPrinted>
  <dcterms:created xsi:type="dcterms:W3CDTF">2017-07-17T02:05:00Z</dcterms:created>
  <dcterms:modified xsi:type="dcterms:W3CDTF">2017-07-17T02:05:00Z</dcterms:modified>
</cp:coreProperties>
</file>