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073" w:rsidRPr="005F50CB" w:rsidRDefault="00B774EE" w:rsidP="005F50CB">
      <w:pPr>
        <w:spacing w:before="240"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0CB">
        <w:rPr>
          <w:rFonts w:ascii="Times New Roman" w:hAnsi="Times New Roman" w:cs="Times New Roman"/>
          <w:b/>
          <w:sz w:val="24"/>
          <w:szCs w:val="24"/>
        </w:rPr>
        <w:t>Chapter 11</w:t>
      </w:r>
    </w:p>
    <w:p w:rsidR="00B774EE" w:rsidRPr="005F50CB" w:rsidRDefault="00B774EE" w:rsidP="005F50CB">
      <w:pPr>
        <w:spacing w:before="240"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0CB">
        <w:rPr>
          <w:rFonts w:ascii="Times New Roman" w:hAnsi="Times New Roman" w:cs="Times New Roman"/>
          <w:b/>
          <w:sz w:val="24"/>
          <w:szCs w:val="24"/>
        </w:rPr>
        <w:t>Disease-related Pain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F50CB">
        <w:rPr>
          <w:rFonts w:ascii="Times New Roman" w:hAnsi="Times New Roman" w:cs="Times New Roman"/>
          <w:sz w:val="24"/>
          <w:szCs w:val="24"/>
        </w:rPr>
        <w:t>Aouizerat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B. E.,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Miaskowski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>, C. A., Gay, C., Portillo,</w:t>
      </w:r>
      <w:r w:rsidR="00BC247E" w:rsidRPr="005F50CB">
        <w:rPr>
          <w:rFonts w:ascii="Times New Roman" w:hAnsi="Times New Roman" w:cs="Times New Roman"/>
          <w:sz w:val="24"/>
          <w:szCs w:val="24"/>
        </w:rPr>
        <w:t xml:space="preserve"> C. J., Coggins, T., Davis, H., </w:t>
      </w:r>
      <w:r w:rsidRPr="005F50CB">
        <w:rPr>
          <w:rFonts w:ascii="Times New Roman" w:hAnsi="Times New Roman" w:cs="Times New Roman"/>
          <w:sz w:val="24"/>
          <w:szCs w:val="24"/>
        </w:rPr>
        <w:t xml:space="preserve">Lee, K. A. (2010). Risk factors and symptoms associated with pain in HIV-infected adults.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Assoc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 Nurses AIDS Care, 21</w:t>
      </w:r>
      <w:r w:rsidRPr="005F50CB">
        <w:rPr>
          <w:rFonts w:ascii="Times New Roman" w:hAnsi="Times New Roman" w:cs="Times New Roman"/>
          <w:sz w:val="24"/>
          <w:szCs w:val="24"/>
        </w:rPr>
        <w:t xml:space="preserve">(2), 125-133. </w:t>
      </w:r>
      <w:proofErr w:type="gramStart"/>
      <w:r w:rsidRPr="005F50CB">
        <w:rPr>
          <w:rFonts w:ascii="Times New Roman" w:hAnsi="Times New Roman" w:cs="Times New Roman"/>
          <w:sz w:val="24"/>
          <w:szCs w:val="24"/>
        </w:rPr>
        <w:t>doi:10.1016/j.jana</w:t>
      </w:r>
      <w:proofErr w:type="gramEnd"/>
      <w:r w:rsidRPr="005F50CB">
        <w:rPr>
          <w:rFonts w:ascii="Times New Roman" w:hAnsi="Times New Roman" w:cs="Times New Roman"/>
          <w:sz w:val="24"/>
          <w:szCs w:val="24"/>
        </w:rPr>
        <w:t>.2009.10.003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t xml:space="preserve">Bainbridge, R., Higgs, D. R., Maude, G. H., &amp; Serjeant, G. R. (1985). Clinical presentation of homozygous sickle cell disease.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Pediatr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>, 106</w:t>
      </w:r>
      <w:r w:rsidRPr="005F50CB">
        <w:rPr>
          <w:rFonts w:ascii="Times New Roman" w:hAnsi="Times New Roman" w:cs="Times New Roman"/>
          <w:sz w:val="24"/>
          <w:szCs w:val="24"/>
        </w:rPr>
        <w:t xml:space="preserve">(6), 881-885. 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t xml:space="preserve">Ballas, S. K., Gupta, K., &amp; Adams-Graves, P. (2012). Sickle cell pain: a critical reappraisal.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>Blood, 120</w:t>
      </w:r>
      <w:r w:rsidRPr="005F50CB">
        <w:rPr>
          <w:rFonts w:ascii="Times New Roman" w:hAnsi="Times New Roman" w:cs="Times New Roman"/>
          <w:sz w:val="24"/>
          <w:szCs w:val="24"/>
        </w:rPr>
        <w:t>(18), 3647-3656. doi:10.1182/blood-2012-04-383430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F50CB">
        <w:rPr>
          <w:rFonts w:ascii="Times New Roman" w:hAnsi="Times New Roman" w:cs="Times New Roman"/>
          <w:sz w:val="24"/>
          <w:szCs w:val="24"/>
        </w:rPr>
        <w:t>Batheja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Nields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J. A.,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Landa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A., &amp; Fallon, B. A. (2013). Post-treatment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lyme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 syndrome and central sensitization.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J Neuropsychiatry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Neurosci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>, 25</w:t>
      </w:r>
      <w:r w:rsidRPr="005F50CB">
        <w:rPr>
          <w:rFonts w:ascii="Times New Roman" w:hAnsi="Times New Roman" w:cs="Times New Roman"/>
          <w:sz w:val="24"/>
          <w:szCs w:val="24"/>
        </w:rPr>
        <w:t xml:space="preserve">(3), 176-186. </w:t>
      </w:r>
      <w:proofErr w:type="gramStart"/>
      <w:r w:rsidRPr="005F50CB">
        <w:rPr>
          <w:rFonts w:ascii="Times New Roman" w:hAnsi="Times New Roman" w:cs="Times New Roman"/>
          <w:sz w:val="24"/>
          <w:szCs w:val="24"/>
        </w:rPr>
        <w:t>doi:10.1176/appi.neuropsych</w:t>
      </w:r>
      <w:proofErr w:type="gramEnd"/>
      <w:r w:rsidRPr="005F50CB">
        <w:rPr>
          <w:rFonts w:ascii="Times New Roman" w:hAnsi="Times New Roman" w:cs="Times New Roman"/>
          <w:sz w:val="24"/>
          <w:szCs w:val="24"/>
        </w:rPr>
        <w:t>.12090223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F50CB">
        <w:rPr>
          <w:rFonts w:ascii="Times New Roman" w:hAnsi="Times New Roman" w:cs="Times New Roman"/>
          <w:sz w:val="24"/>
          <w:szCs w:val="24"/>
        </w:rPr>
        <w:t>Bockenstedt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L. K., Mao, J.,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Hodzic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E.,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Barthold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S. W., &amp; Fish, D. (2002). Detection of attenuated, noninfectious spirochetes in Borrelia burgdorferi-infected mice after antibiotic treatment.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>J Infect Dis, 186</w:t>
      </w:r>
      <w:r w:rsidRPr="005F50CB">
        <w:rPr>
          <w:rFonts w:ascii="Times New Roman" w:hAnsi="Times New Roman" w:cs="Times New Roman"/>
          <w:sz w:val="24"/>
          <w:szCs w:val="24"/>
        </w:rPr>
        <w:t>(10), 1430-1437. doi:10.1086/345284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F50CB">
        <w:rPr>
          <w:rFonts w:ascii="Times New Roman" w:hAnsi="Times New Roman" w:cs="Times New Roman"/>
          <w:sz w:val="24"/>
          <w:szCs w:val="24"/>
        </w:rPr>
        <w:t>Brandow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A. M., Farley, R. A., &amp;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Panepinto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J. A. (2014). Neuropathic pain in patients with sickle cell disease.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Pediatr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 Blood Cancer, 61</w:t>
      </w:r>
      <w:r w:rsidRPr="005F50CB">
        <w:rPr>
          <w:rFonts w:ascii="Times New Roman" w:hAnsi="Times New Roman" w:cs="Times New Roman"/>
          <w:sz w:val="24"/>
          <w:szCs w:val="24"/>
        </w:rPr>
        <w:t>(3), 512-517. doi:10.1002/pbc.24838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t xml:space="preserve">Brawley, O. W., Cornelius, L. J., Edwards, L. R., Gamble, V. N., Green, B. L.,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Inturrisi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C.,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Schori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M. (2008). National Institutes of Health Consensus Development Conference statement: hydroxyurea treatment for sickle cell disease.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>Ann Intern Med, 148</w:t>
      </w:r>
      <w:r w:rsidRPr="005F50CB">
        <w:rPr>
          <w:rFonts w:ascii="Times New Roman" w:hAnsi="Times New Roman" w:cs="Times New Roman"/>
          <w:sz w:val="24"/>
          <w:szCs w:val="24"/>
        </w:rPr>
        <w:t xml:space="preserve">(12), 932-938. 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F50CB">
        <w:rPr>
          <w:rFonts w:ascii="Times New Roman" w:hAnsi="Times New Roman" w:cs="Times New Roman"/>
          <w:sz w:val="24"/>
          <w:szCs w:val="24"/>
        </w:rPr>
        <w:t>Błaut-Jurkowska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J., &amp;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Jurkowski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M. (2016). [Post-Lyme disease syndrome].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Pol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Merkur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Lekarski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>, 40</w:t>
      </w:r>
      <w:r w:rsidRPr="005F50CB">
        <w:rPr>
          <w:rFonts w:ascii="Times New Roman" w:hAnsi="Times New Roman" w:cs="Times New Roman"/>
          <w:sz w:val="24"/>
          <w:szCs w:val="24"/>
        </w:rPr>
        <w:t xml:space="preserve">(236), 129-133. 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t xml:space="preserve">Cairns, V., &amp; Godwin, J. (2005). Post-Lyme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borreliosis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 syndrome: a meta-analysis of reported symptoms.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Int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 J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Epidemiol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>, 34</w:t>
      </w:r>
      <w:r w:rsidRPr="005F50CB">
        <w:rPr>
          <w:rFonts w:ascii="Times New Roman" w:hAnsi="Times New Roman" w:cs="Times New Roman"/>
          <w:sz w:val="24"/>
          <w:szCs w:val="24"/>
        </w:rPr>
        <w:t>(6), 1340-1345. doi:10.1093/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ije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>/dyi129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F50CB">
        <w:rPr>
          <w:rFonts w:ascii="Times New Roman" w:hAnsi="Times New Roman" w:cs="Times New Roman"/>
          <w:sz w:val="24"/>
          <w:szCs w:val="24"/>
        </w:rPr>
        <w:t>Charache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S., Dover, G. J., Moyer, M. A., &amp; Moore, J. W. (1987). Hydroxyurea-induced augmentation of fetal hemoglobin production in patients with sickle cell anemia.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>Blood, 69</w:t>
      </w:r>
      <w:r w:rsidRPr="005F50CB">
        <w:rPr>
          <w:rFonts w:ascii="Times New Roman" w:hAnsi="Times New Roman" w:cs="Times New Roman"/>
          <w:sz w:val="24"/>
          <w:szCs w:val="24"/>
        </w:rPr>
        <w:t xml:space="preserve">(1), 109-116. 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F50CB">
        <w:rPr>
          <w:rFonts w:ascii="Times New Roman" w:hAnsi="Times New Roman" w:cs="Times New Roman"/>
          <w:sz w:val="24"/>
          <w:szCs w:val="24"/>
        </w:rPr>
        <w:t>Charache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Terrin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M. L., Moore, R. D., Dover, G. J., Barton, F. B., Eckert, S. V., Bonds, D. R. (1995). Effect of hydroxyurea on the frequency of painful crises in sickle cell anemia. Investigators of the Multicenter Study of Hydroxyurea in Sickle Cell Anemia.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Engl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 J Med, 332</w:t>
      </w:r>
      <w:r w:rsidRPr="005F50CB">
        <w:rPr>
          <w:rFonts w:ascii="Times New Roman" w:hAnsi="Times New Roman" w:cs="Times New Roman"/>
          <w:sz w:val="24"/>
          <w:szCs w:val="24"/>
        </w:rPr>
        <w:t>(20), 1317-1322. doi:10.1056/NEJM199505183322001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t xml:space="preserve">Christensen, P. B.,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Wermuth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L., Hinge, H. H., &amp;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Bømers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K. (1990). Clinical course and long-term prognosis of acute transverse myelopathy.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Acta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Neurol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Scand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>, 81</w:t>
      </w:r>
      <w:r w:rsidRPr="005F50CB">
        <w:rPr>
          <w:rFonts w:ascii="Times New Roman" w:hAnsi="Times New Roman" w:cs="Times New Roman"/>
          <w:sz w:val="24"/>
          <w:szCs w:val="24"/>
        </w:rPr>
        <w:t xml:space="preserve">(5), 431-435. 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lastRenderedPageBreak/>
        <w:t xml:space="preserve">Dampier, C., Ely, B.,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Brodecki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D., &amp; O'Neal, P. (2002). Characteristics of pain managed at home in children and adolescents with sickle cell disease by using diary self-reports.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>J Pain, 3</w:t>
      </w:r>
      <w:r w:rsidRPr="005F50CB">
        <w:rPr>
          <w:rFonts w:ascii="Times New Roman" w:hAnsi="Times New Roman" w:cs="Times New Roman"/>
          <w:sz w:val="24"/>
          <w:szCs w:val="24"/>
        </w:rPr>
        <w:t xml:space="preserve">(6), 461-470. 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F50CB">
        <w:rPr>
          <w:rFonts w:ascii="Times New Roman" w:hAnsi="Times New Roman" w:cs="Times New Roman"/>
          <w:sz w:val="24"/>
          <w:szCs w:val="24"/>
        </w:rPr>
        <w:t>Defresne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P.,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Hollenberg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H.,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Husson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B.,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Tabarki</w:t>
      </w:r>
      <w:proofErr w:type="spellEnd"/>
      <w:r w:rsidR="00CB66D9" w:rsidRPr="005F50CB">
        <w:rPr>
          <w:rFonts w:ascii="Times New Roman" w:hAnsi="Times New Roman" w:cs="Times New Roman"/>
          <w:sz w:val="24"/>
          <w:szCs w:val="24"/>
        </w:rPr>
        <w:t xml:space="preserve">, B., Landrieu, P., </w:t>
      </w:r>
      <w:proofErr w:type="spellStart"/>
      <w:r w:rsidR="00CB66D9" w:rsidRPr="005F50CB">
        <w:rPr>
          <w:rFonts w:ascii="Times New Roman" w:hAnsi="Times New Roman" w:cs="Times New Roman"/>
          <w:sz w:val="24"/>
          <w:szCs w:val="24"/>
        </w:rPr>
        <w:t>Huault</w:t>
      </w:r>
      <w:proofErr w:type="spellEnd"/>
      <w:r w:rsidR="00CB66D9" w:rsidRPr="005F50CB">
        <w:rPr>
          <w:rFonts w:ascii="Times New Roman" w:hAnsi="Times New Roman" w:cs="Times New Roman"/>
          <w:sz w:val="24"/>
          <w:szCs w:val="24"/>
        </w:rPr>
        <w:t xml:space="preserve">, G.,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Sébire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G. (2003). Acute transverse myelitis in children: clinical course and prognostic factors.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J Child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Neurol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>, 18</w:t>
      </w:r>
      <w:r w:rsidRPr="005F50CB">
        <w:rPr>
          <w:rFonts w:ascii="Times New Roman" w:hAnsi="Times New Roman" w:cs="Times New Roman"/>
          <w:sz w:val="24"/>
          <w:szCs w:val="24"/>
        </w:rPr>
        <w:t>(6), 401-406. doi:10.1177/08830738030180060601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F50CB">
        <w:rPr>
          <w:rFonts w:ascii="Times New Roman" w:hAnsi="Times New Roman" w:cs="Times New Roman"/>
          <w:sz w:val="24"/>
          <w:szCs w:val="24"/>
        </w:rPr>
        <w:t>Dotevall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L.,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Eliasson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T.,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Hagberg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L., &amp;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Mannheimer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C. (2003). Pain as presenting symptom in Lyme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neuroborreliosis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Eur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 J Pain, 7</w:t>
      </w:r>
      <w:r w:rsidRPr="005F50CB">
        <w:rPr>
          <w:rFonts w:ascii="Times New Roman" w:hAnsi="Times New Roman" w:cs="Times New Roman"/>
          <w:sz w:val="24"/>
          <w:szCs w:val="24"/>
        </w:rPr>
        <w:t>(3), 235-239. doi:10.1016/S1090-3801(02)00121-0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F50CB">
        <w:rPr>
          <w:rFonts w:ascii="Times New Roman" w:hAnsi="Times New Roman" w:cs="Times New Roman"/>
          <w:sz w:val="24"/>
          <w:szCs w:val="24"/>
        </w:rPr>
        <w:t>Dupeyron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Lecocq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J.,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Jaulhac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B.,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Isner-Horobeti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M. E.,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V</w:t>
      </w:r>
      <w:r w:rsidR="00550FB1" w:rsidRPr="005F50CB">
        <w:rPr>
          <w:rFonts w:ascii="Times New Roman" w:hAnsi="Times New Roman" w:cs="Times New Roman"/>
          <w:sz w:val="24"/>
          <w:szCs w:val="24"/>
        </w:rPr>
        <w:t>autravers</w:t>
      </w:r>
      <w:proofErr w:type="spellEnd"/>
      <w:r w:rsidR="00550FB1" w:rsidRPr="005F50CB">
        <w:rPr>
          <w:rFonts w:ascii="Times New Roman" w:hAnsi="Times New Roman" w:cs="Times New Roman"/>
          <w:sz w:val="24"/>
          <w:szCs w:val="24"/>
        </w:rPr>
        <w:t xml:space="preserve">, P., Cohen-Solal, </w:t>
      </w:r>
      <w:proofErr w:type="spellStart"/>
      <w:proofErr w:type="gramStart"/>
      <w:r w:rsidR="00550FB1" w:rsidRPr="005F50CB">
        <w:rPr>
          <w:rFonts w:ascii="Times New Roman" w:hAnsi="Times New Roman" w:cs="Times New Roman"/>
          <w:sz w:val="24"/>
          <w:szCs w:val="24"/>
        </w:rPr>
        <w:t>J.,</w:t>
      </w:r>
      <w:r w:rsidRPr="005F50CB">
        <w:rPr>
          <w:rFonts w:ascii="Times New Roman" w:hAnsi="Times New Roman" w:cs="Times New Roman"/>
          <w:sz w:val="24"/>
          <w:szCs w:val="24"/>
        </w:rPr>
        <w:t>Kuntz</w:t>
      </w:r>
      <w:proofErr w:type="spellEnd"/>
      <w:proofErr w:type="gramEnd"/>
      <w:r w:rsidRPr="005F50CB">
        <w:rPr>
          <w:rFonts w:ascii="Times New Roman" w:hAnsi="Times New Roman" w:cs="Times New Roman"/>
          <w:sz w:val="24"/>
          <w:szCs w:val="24"/>
        </w:rPr>
        <w:t xml:space="preserve">, J. L. (2004). Sciatica, disk herniation, and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neuroborreliosis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. A report of four cases.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>Joint Bone Spine, 71</w:t>
      </w:r>
      <w:r w:rsidRPr="005F50CB">
        <w:rPr>
          <w:rFonts w:ascii="Times New Roman" w:hAnsi="Times New Roman" w:cs="Times New Roman"/>
          <w:sz w:val="24"/>
          <w:szCs w:val="24"/>
        </w:rPr>
        <w:t xml:space="preserve">(5), 433-437. </w:t>
      </w:r>
      <w:proofErr w:type="gramStart"/>
      <w:r w:rsidRPr="005F50CB">
        <w:rPr>
          <w:rFonts w:ascii="Times New Roman" w:hAnsi="Times New Roman" w:cs="Times New Roman"/>
          <w:sz w:val="24"/>
          <w:szCs w:val="24"/>
        </w:rPr>
        <w:t>doi:10.1016/j.jbspin</w:t>
      </w:r>
      <w:proofErr w:type="gramEnd"/>
      <w:r w:rsidRPr="005F50CB">
        <w:rPr>
          <w:rFonts w:ascii="Times New Roman" w:hAnsi="Times New Roman" w:cs="Times New Roman"/>
          <w:sz w:val="24"/>
          <w:szCs w:val="24"/>
        </w:rPr>
        <w:t>.2003.09.002</w:t>
      </w:r>
    </w:p>
    <w:p w:rsidR="005F50CB" w:rsidRPr="005F50CB" w:rsidRDefault="005F50CB" w:rsidP="005F50CB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F50CB">
        <w:rPr>
          <w:rFonts w:ascii="Times New Roman" w:hAnsi="Times New Roman" w:cs="Times New Roman"/>
          <w:sz w:val="24"/>
          <w:szCs w:val="24"/>
          <w:shd w:val="clear" w:color="auto" w:fill="FFFFFF"/>
        </w:rPr>
        <w:t>Dworzańska</w:t>
      </w:r>
      <w:proofErr w:type="spellEnd"/>
      <w:r w:rsidRPr="005F50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E., &amp; </w:t>
      </w:r>
      <w:proofErr w:type="spellStart"/>
      <w:r w:rsidRPr="005F50CB">
        <w:rPr>
          <w:rFonts w:ascii="Times New Roman" w:hAnsi="Times New Roman" w:cs="Times New Roman"/>
          <w:sz w:val="24"/>
          <w:szCs w:val="24"/>
          <w:shd w:val="clear" w:color="auto" w:fill="FFFFFF"/>
        </w:rPr>
        <w:t>Bartosik-Psujek</w:t>
      </w:r>
      <w:proofErr w:type="spellEnd"/>
      <w:r w:rsidRPr="005F50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H. (2013). </w:t>
      </w:r>
      <w:proofErr w:type="spellStart"/>
      <w:r w:rsidRPr="005F50CB">
        <w:rPr>
          <w:rFonts w:ascii="Times New Roman" w:hAnsi="Times New Roman" w:cs="Times New Roman"/>
          <w:sz w:val="24"/>
          <w:szCs w:val="24"/>
          <w:shd w:val="clear" w:color="auto" w:fill="FFFFFF"/>
        </w:rPr>
        <w:t>Artykuł</w:t>
      </w:r>
      <w:proofErr w:type="spellEnd"/>
      <w:r w:rsidRPr="005F50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F50CB">
        <w:rPr>
          <w:rFonts w:ascii="Times New Roman" w:hAnsi="Times New Roman" w:cs="Times New Roman"/>
          <w:sz w:val="24"/>
          <w:szCs w:val="24"/>
          <w:shd w:val="clear" w:color="auto" w:fill="FFFFFF"/>
        </w:rPr>
        <w:t>przeglądowy</w:t>
      </w:r>
      <w:proofErr w:type="spellEnd"/>
      <w:r w:rsidRPr="005F50CB">
        <w:rPr>
          <w:rFonts w:ascii="Times New Roman" w:hAnsi="Times New Roman" w:cs="Times New Roman"/>
          <w:sz w:val="24"/>
          <w:szCs w:val="24"/>
          <w:shd w:val="clear" w:color="auto" w:fill="FFFFFF"/>
        </w:rPr>
        <w:t>/Review paper.</w:t>
      </w:r>
      <w:r w:rsidRPr="005F50C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Reumatologia</w:t>
      </w:r>
      <w:proofErr w:type="spellEnd"/>
      <w:r w:rsidRPr="005F50CB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5F50C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F50CB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51</w:t>
      </w:r>
      <w:r w:rsidRPr="005F50CB">
        <w:rPr>
          <w:rFonts w:ascii="Times New Roman" w:hAnsi="Times New Roman" w:cs="Times New Roman"/>
          <w:sz w:val="24"/>
          <w:szCs w:val="24"/>
          <w:shd w:val="clear" w:color="auto" w:fill="FFFFFF"/>
        </w:rPr>
        <w:t>, 1.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F50CB">
        <w:rPr>
          <w:rFonts w:ascii="Times New Roman" w:hAnsi="Times New Roman" w:cs="Times New Roman"/>
          <w:sz w:val="24"/>
          <w:szCs w:val="24"/>
        </w:rPr>
        <w:t>Elander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J., Lusher, J., Bevan, D., Telfer, P., &amp; Burton, B. (2004). Understanding the causes of problematic pain management in sickle cell disease: evidence that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pseudoaddiction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 plays a more important role than genuine analgesic dependence.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>J Pain Symptom Manage, 27</w:t>
      </w:r>
      <w:r w:rsidRPr="005F50CB">
        <w:rPr>
          <w:rFonts w:ascii="Times New Roman" w:hAnsi="Times New Roman" w:cs="Times New Roman"/>
          <w:sz w:val="24"/>
          <w:szCs w:val="24"/>
        </w:rPr>
        <w:t xml:space="preserve">(2), 156-169. </w:t>
      </w:r>
      <w:proofErr w:type="gramStart"/>
      <w:r w:rsidRPr="005F50CB">
        <w:rPr>
          <w:rFonts w:ascii="Times New Roman" w:hAnsi="Times New Roman" w:cs="Times New Roman"/>
          <w:sz w:val="24"/>
          <w:szCs w:val="24"/>
        </w:rPr>
        <w:t>doi:10.1016/j.jpainsymman</w:t>
      </w:r>
      <w:proofErr w:type="gramEnd"/>
      <w:r w:rsidRPr="005F50CB">
        <w:rPr>
          <w:rFonts w:ascii="Times New Roman" w:hAnsi="Times New Roman" w:cs="Times New Roman"/>
          <w:sz w:val="24"/>
          <w:szCs w:val="24"/>
        </w:rPr>
        <w:t>.2003.12.001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t xml:space="preserve">Embers, M. E.,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Barthold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S. W.,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Borda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>, J. T., Bow</w:t>
      </w:r>
      <w:r w:rsidR="00F403E5" w:rsidRPr="005F50CB">
        <w:rPr>
          <w:rFonts w:ascii="Times New Roman" w:hAnsi="Times New Roman" w:cs="Times New Roman"/>
          <w:sz w:val="24"/>
          <w:szCs w:val="24"/>
        </w:rPr>
        <w:t xml:space="preserve">ers, L., Doyle, L., </w:t>
      </w:r>
      <w:proofErr w:type="spellStart"/>
      <w:r w:rsidR="00F403E5" w:rsidRPr="005F50CB">
        <w:rPr>
          <w:rFonts w:ascii="Times New Roman" w:hAnsi="Times New Roman" w:cs="Times New Roman"/>
          <w:sz w:val="24"/>
          <w:szCs w:val="24"/>
        </w:rPr>
        <w:t>Hodzic</w:t>
      </w:r>
      <w:proofErr w:type="spellEnd"/>
      <w:r w:rsidR="00F403E5" w:rsidRPr="005F50CB">
        <w:rPr>
          <w:rFonts w:ascii="Times New Roman" w:hAnsi="Times New Roman" w:cs="Times New Roman"/>
          <w:sz w:val="24"/>
          <w:szCs w:val="24"/>
        </w:rPr>
        <w:t>, E.,</w:t>
      </w:r>
      <w:r w:rsidR="00B82D1F" w:rsidRPr="005F50CB">
        <w:rPr>
          <w:rFonts w:ascii="Times New Roman" w:hAnsi="Times New Roman" w:cs="Times New Roman"/>
          <w:sz w:val="24"/>
          <w:szCs w:val="24"/>
        </w:rPr>
        <w:t xml:space="preserve"> </w:t>
      </w:r>
      <w:r w:rsidRPr="005F50CB">
        <w:rPr>
          <w:rFonts w:ascii="Times New Roman" w:hAnsi="Times New Roman" w:cs="Times New Roman"/>
          <w:sz w:val="24"/>
          <w:szCs w:val="24"/>
        </w:rPr>
        <w:t xml:space="preserve">Philipp, M. T. (2012). Persistence of Borrelia burgdorferi in rhesus macaques following antibiotic treatment of disseminated infection.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PLoS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 One, 7</w:t>
      </w:r>
      <w:r w:rsidRPr="005F50CB">
        <w:rPr>
          <w:rFonts w:ascii="Times New Roman" w:hAnsi="Times New Roman" w:cs="Times New Roman"/>
          <w:sz w:val="24"/>
          <w:szCs w:val="24"/>
        </w:rPr>
        <w:t xml:space="preserve">(1), e29914. </w:t>
      </w:r>
      <w:proofErr w:type="gramStart"/>
      <w:r w:rsidRPr="005F50CB">
        <w:rPr>
          <w:rFonts w:ascii="Times New Roman" w:hAnsi="Times New Roman" w:cs="Times New Roman"/>
          <w:sz w:val="24"/>
          <w:szCs w:val="24"/>
        </w:rPr>
        <w:t>doi:10.1371/journal.pone</w:t>
      </w:r>
      <w:proofErr w:type="gramEnd"/>
      <w:r w:rsidRPr="005F50CB">
        <w:rPr>
          <w:rFonts w:ascii="Times New Roman" w:hAnsi="Times New Roman" w:cs="Times New Roman"/>
          <w:sz w:val="24"/>
          <w:szCs w:val="24"/>
        </w:rPr>
        <w:t>.0029914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t xml:space="preserve">Fallon, B. A.,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Keilp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J. G.,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Corbera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K. M.,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Petkova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E., Britton, C. B., Dwyer, E.,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Sackeim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H. A. (2008). A randomized, placebo-controlled trial of repeated IV antibiotic therapy for Lyme encephalopathy.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>Neurology, 70</w:t>
      </w:r>
      <w:r w:rsidRPr="005F50CB">
        <w:rPr>
          <w:rFonts w:ascii="Times New Roman" w:hAnsi="Times New Roman" w:cs="Times New Roman"/>
          <w:sz w:val="24"/>
          <w:szCs w:val="24"/>
        </w:rPr>
        <w:t xml:space="preserve">(13), 992-1003. </w:t>
      </w:r>
      <w:proofErr w:type="gramStart"/>
      <w:r w:rsidRPr="005F50CB">
        <w:rPr>
          <w:rFonts w:ascii="Times New Roman" w:hAnsi="Times New Roman" w:cs="Times New Roman"/>
          <w:sz w:val="24"/>
          <w:szCs w:val="24"/>
        </w:rPr>
        <w:t>doi:10.1212/01.WNL</w:t>
      </w:r>
      <w:proofErr w:type="gramEnd"/>
      <w:r w:rsidRPr="005F50CB">
        <w:rPr>
          <w:rFonts w:ascii="Times New Roman" w:hAnsi="Times New Roman" w:cs="Times New Roman"/>
          <w:sz w:val="24"/>
          <w:szCs w:val="24"/>
        </w:rPr>
        <w:t>.0000284604.61160.2d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t xml:space="preserve">Fallon, B. A., Lipkin, R. B.,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Corbera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>, K. M., Yu, S</w:t>
      </w:r>
      <w:r w:rsidR="00BC1CCE" w:rsidRPr="005F50CB">
        <w:rPr>
          <w:rFonts w:ascii="Times New Roman" w:hAnsi="Times New Roman" w:cs="Times New Roman"/>
          <w:sz w:val="24"/>
          <w:szCs w:val="24"/>
        </w:rPr>
        <w:t xml:space="preserve">., Nobler, M. S., </w:t>
      </w:r>
      <w:proofErr w:type="spellStart"/>
      <w:r w:rsidR="00BC1CCE" w:rsidRPr="005F50CB">
        <w:rPr>
          <w:rFonts w:ascii="Times New Roman" w:hAnsi="Times New Roman" w:cs="Times New Roman"/>
          <w:sz w:val="24"/>
          <w:szCs w:val="24"/>
        </w:rPr>
        <w:t>Keilp</w:t>
      </w:r>
      <w:proofErr w:type="spellEnd"/>
      <w:r w:rsidR="00BC1CCE" w:rsidRPr="005F50CB">
        <w:rPr>
          <w:rFonts w:ascii="Times New Roman" w:hAnsi="Times New Roman" w:cs="Times New Roman"/>
          <w:sz w:val="24"/>
          <w:szCs w:val="24"/>
        </w:rPr>
        <w:t>, J. G.,</w:t>
      </w:r>
      <w:r w:rsidR="005678F9" w:rsidRPr="005F50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Sackeim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H. A. (2009). Regional cerebral blood flow and metabolic rate in persistent Lyme encephalopathy.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>Arch Gen Psychiatry, 66</w:t>
      </w:r>
      <w:r w:rsidRPr="005F50CB">
        <w:rPr>
          <w:rFonts w:ascii="Times New Roman" w:hAnsi="Times New Roman" w:cs="Times New Roman"/>
          <w:sz w:val="24"/>
          <w:szCs w:val="24"/>
        </w:rPr>
        <w:t>(5), 554-563. doi:10.1001/archgenpsychiatry.2009.29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t>Hsieh, M. M., Kang, E. M., Fitzhugh, C. D., Link, M. B</w:t>
      </w:r>
      <w:r w:rsidR="005678F9" w:rsidRPr="005F50CB">
        <w:rPr>
          <w:rFonts w:ascii="Times New Roman" w:hAnsi="Times New Roman" w:cs="Times New Roman"/>
          <w:sz w:val="24"/>
          <w:szCs w:val="24"/>
        </w:rPr>
        <w:t xml:space="preserve">., Bolan, C. D., </w:t>
      </w:r>
      <w:proofErr w:type="spellStart"/>
      <w:r w:rsidR="005678F9" w:rsidRPr="005F50CB">
        <w:rPr>
          <w:rFonts w:ascii="Times New Roman" w:hAnsi="Times New Roman" w:cs="Times New Roman"/>
          <w:sz w:val="24"/>
          <w:szCs w:val="24"/>
        </w:rPr>
        <w:t>Kurlander</w:t>
      </w:r>
      <w:proofErr w:type="spellEnd"/>
      <w:r w:rsidR="005678F9" w:rsidRPr="005F50CB">
        <w:rPr>
          <w:rFonts w:ascii="Times New Roman" w:hAnsi="Times New Roman" w:cs="Times New Roman"/>
          <w:sz w:val="24"/>
          <w:szCs w:val="24"/>
        </w:rPr>
        <w:t xml:space="preserve">, R., </w:t>
      </w:r>
      <w:r w:rsidRPr="005F50CB">
        <w:rPr>
          <w:rFonts w:ascii="Times New Roman" w:hAnsi="Times New Roman" w:cs="Times New Roman"/>
          <w:sz w:val="24"/>
          <w:szCs w:val="24"/>
        </w:rPr>
        <w:t xml:space="preserve">Tisdale, J. F. (2009). Allogeneic hematopoietic stem-cell transplantation for sickle cell disease.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Engl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 J Med, 361</w:t>
      </w:r>
      <w:r w:rsidRPr="005F50CB">
        <w:rPr>
          <w:rFonts w:ascii="Times New Roman" w:hAnsi="Times New Roman" w:cs="Times New Roman"/>
          <w:sz w:val="24"/>
          <w:szCs w:val="24"/>
        </w:rPr>
        <w:t>(24), 2309-2317. doi:10.1056/NEJMoa0904971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t xml:space="preserve">Jeffery, D. R.,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Mandler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R. N., &amp; Davis, L. E. (1993). Transverse myelitis. Retrospective analysis of 33 cases, with differentiation of cases associated with multiple sclerosis and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parainfectious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 events.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Arch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Neurol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>, 50</w:t>
      </w:r>
      <w:r w:rsidRPr="005F50CB">
        <w:rPr>
          <w:rFonts w:ascii="Times New Roman" w:hAnsi="Times New Roman" w:cs="Times New Roman"/>
          <w:sz w:val="24"/>
          <w:szCs w:val="24"/>
        </w:rPr>
        <w:t xml:space="preserve">(5), 532-535. </w:t>
      </w:r>
    </w:p>
    <w:p w:rsidR="005F50CB" w:rsidRPr="005F50CB" w:rsidRDefault="005F50CB" w:rsidP="005F50CB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Kuehn, B. M. (2013). CDC estimates 300 000 US cases of Lyme disease annually.</w:t>
      </w:r>
      <w:r w:rsidRPr="005F50C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F50CB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Jama</w:t>
      </w:r>
      <w:r w:rsidRPr="005F50CB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5F50C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F50CB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310</w:t>
      </w:r>
      <w:r w:rsidRPr="005F50CB">
        <w:rPr>
          <w:rFonts w:ascii="Times New Roman" w:hAnsi="Times New Roman" w:cs="Times New Roman"/>
          <w:sz w:val="24"/>
          <w:szCs w:val="24"/>
          <w:shd w:val="clear" w:color="auto" w:fill="FFFFFF"/>
        </w:rPr>
        <w:t>(11), 1110-1110.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t xml:space="preserve">Maree, J. E., Dreyer Wright, S. C., &amp; Makua, M. R. (2013). The management of HIV- and AIDS-related pain in a primary health clinic in Tshwane, South Africa.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Pain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Manag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>, 14</w:t>
      </w:r>
      <w:r w:rsidRPr="005F50CB">
        <w:rPr>
          <w:rFonts w:ascii="Times New Roman" w:hAnsi="Times New Roman" w:cs="Times New Roman"/>
          <w:sz w:val="24"/>
          <w:szCs w:val="24"/>
        </w:rPr>
        <w:t xml:space="preserve">(2), 94-101. </w:t>
      </w:r>
      <w:proofErr w:type="gramStart"/>
      <w:r w:rsidRPr="005F50CB">
        <w:rPr>
          <w:rFonts w:ascii="Times New Roman" w:hAnsi="Times New Roman" w:cs="Times New Roman"/>
          <w:sz w:val="24"/>
          <w:szCs w:val="24"/>
        </w:rPr>
        <w:t>doi:10.1016/j.pmn</w:t>
      </w:r>
      <w:proofErr w:type="gramEnd"/>
      <w:r w:rsidRPr="005F50CB">
        <w:rPr>
          <w:rFonts w:ascii="Times New Roman" w:hAnsi="Times New Roman" w:cs="Times New Roman"/>
          <w:sz w:val="24"/>
          <w:szCs w:val="24"/>
        </w:rPr>
        <w:t>.2010.10.037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t xml:space="preserve">Marques, A. (2008). Chronic Lyme disease: a review.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Infect Dis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 North Am, 22</w:t>
      </w:r>
      <w:r w:rsidRPr="005F50CB">
        <w:rPr>
          <w:rFonts w:ascii="Times New Roman" w:hAnsi="Times New Roman" w:cs="Times New Roman"/>
          <w:sz w:val="24"/>
          <w:szCs w:val="24"/>
        </w:rPr>
        <w:t xml:space="preserve">(2), 341-360, vii-viii. </w:t>
      </w:r>
      <w:proofErr w:type="gramStart"/>
      <w:r w:rsidRPr="005F50CB">
        <w:rPr>
          <w:rFonts w:ascii="Times New Roman" w:hAnsi="Times New Roman" w:cs="Times New Roman"/>
          <w:sz w:val="24"/>
          <w:szCs w:val="24"/>
        </w:rPr>
        <w:t>doi:10.1016/j.idc</w:t>
      </w:r>
      <w:proofErr w:type="gramEnd"/>
      <w:r w:rsidRPr="005F50CB">
        <w:rPr>
          <w:rFonts w:ascii="Times New Roman" w:hAnsi="Times New Roman" w:cs="Times New Roman"/>
          <w:sz w:val="24"/>
          <w:szCs w:val="24"/>
        </w:rPr>
        <w:t>.2007.12.011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t xml:space="preserve">Marques, A. R. (2010). Lyme disease: a review.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Curr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 Allergy Asthma Rep, 10</w:t>
      </w:r>
      <w:r w:rsidRPr="005F50CB">
        <w:rPr>
          <w:rFonts w:ascii="Times New Roman" w:hAnsi="Times New Roman" w:cs="Times New Roman"/>
          <w:sz w:val="24"/>
          <w:szCs w:val="24"/>
        </w:rPr>
        <w:t>(1), 13-20. doi:10.1007/s11882-009-0077-3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t xml:space="preserve">Merlin, J. S., Cen, L.,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Praestgaard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>, A., Tur</w:t>
      </w:r>
      <w:r w:rsidR="00164C05" w:rsidRPr="005F50CB">
        <w:rPr>
          <w:rFonts w:ascii="Times New Roman" w:hAnsi="Times New Roman" w:cs="Times New Roman"/>
          <w:sz w:val="24"/>
          <w:szCs w:val="24"/>
        </w:rPr>
        <w:t xml:space="preserve">ner, M., </w:t>
      </w:r>
      <w:proofErr w:type="spellStart"/>
      <w:r w:rsidR="00164C05" w:rsidRPr="005F50CB">
        <w:rPr>
          <w:rFonts w:ascii="Times New Roman" w:hAnsi="Times New Roman" w:cs="Times New Roman"/>
          <w:sz w:val="24"/>
          <w:szCs w:val="24"/>
        </w:rPr>
        <w:t>Obando</w:t>
      </w:r>
      <w:proofErr w:type="spellEnd"/>
      <w:r w:rsidR="00164C05" w:rsidRPr="005F50CB">
        <w:rPr>
          <w:rFonts w:ascii="Times New Roman" w:hAnsi="Times New Roman" w:cs="Times New Roman"/>
          <w:sz w:val="24"/>
          <w:szCs w:val="24"/>
        </w:rPr>
        <w:t>, A., Alpert, C.,</w:t>
      </w:r>
      <w:r w:rsidRPr="005F50CB">
        <w:rPr>
          <w:rFonts w:ascii="Times New Roman" w:hAnsi="Times New Roman" w:cs="Times New Roman"/>
          <w:sz w:val="24"/>
          <w:szCs w:val="24"/>
        </w:rPr>
        <w:t xml:space="preserve"> Frank, I. (2012). Pain and physical and psychological symptoms in ambulatory HIV patients in the current treatment era.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>J Pain Symptom Manage, 43</w:t>
      </w:r>
      <w:r w:rsidRPr="005F50CB">
        <w:rPr>
          <w:rFonts w:ascii="Times New Roman" w:hAnsi="Times New Roman" w:cs="Times New Roman"/>
          <w:sz w:val="24"/>
          <w:szCs w:val="24"/>
        </w:rPr>
        <w:t xml:space="preserve">(3), 638-645. </w:t>
      </w:r>
      <w:proofErr w:type="gramStart"/>
      <w:r w:rsidRPr="005F50CB">
        <w:rPr>
          <w:rFonts w:ascii="Times New Roman" w:hAnsi="Times New Roman" w:cs="Times New Roman"/>
          <w:sz w:val="24"/>
          <w:szCs w:val="24"/>
        </w:rPr>
        <w:t>doi:10.1016/j.jpainsymman</w:t>
      </w:r>
      <w:proofErr w:type="gramEnd"/>
      <w:r w:rsidRPr="005F50CB">
        <w:rPr>
          <w:rFonts w:ascii="Times New Roman" w:hAnsi="Times New Roman" w:cs="Times New Roman"/>
          <w:sz w:val="24"/>
          <w:szCs w:val="24"/>
        </w:rPr>
        <w:t>.2011.04.019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F50CB">
        <w:rPr>
          <w:rFonts w:ascii="Times New Roman" w:hAnsi="Times New Roman" w:cs="Times New Roman"/>
          <w:sz w:val="24"/>
          <w:szCs w:val="24"/>
        </w:rPr>
        <w:t>Miaskowski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C.,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Penko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J. M., Guzman, D., Mattson, J. E.,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Bangsberg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D. R., &amp;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Kushel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M. B. (2011). Occurrence and characteristics of chronic pain in a community-based cohort of indigent adults living with HIV infection.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>J Pain, 12</w:t>
      </w:r>
      <w:r w:rsidRPr="005F50CB">
        <w:rPr>
          <w:rFonts w:ascii="Times New Roman" w:hAnsi="Times New Roman" w:cs="Times New Roman"/>
          <w:sz w:val="24"/>
          <w:szCs w:val="24"/>
        </w:rPr>
        <w:t xml:space="preserve">(9), 1004-1016. </w:t>
      </w:r>
      <w:proofErr w:type="gramStart"/>
      <w:r w:rsidRPr="005F50CB">
        <w:rPr>
          <w:rFonts w:ascii="Times New Roman" w:hAnsi="Times New Roman" w:cs="Times New Roman"/>
          <w:sz w:val="24"/>
          <w:szCs w:val="24"/>
        </w:rPr>
        <w:t>doi:10.1016/j.jpain</w:t>
      </w:r>
      <w:proofErr w:type="gramEnd"/>
      <w:r w:rsidRPr="005F50CB">
        <w:rPr>
          <w:rFonts w:ascii="Times New Roman" w:hAnsi="Times New Roman" w:cs="Times New Roman"/>
          <w:sz w:val="24"/>
          <w:szCs w:val="24"/>
        </w:rPr>
        <w:t>.2011.04.002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F50CB">
        <w:rPr>
          <w:rFonts w:ascii="Times New Roman" w:hAnsi="Times New Roman" w:cs="Times New Roman"/>
          <w:sz w:val="24"/>
          <w:szCs w:val="24"/>
        </w:rPr>
        <w:t>Minniti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C. P., Delaney, K. M.,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Gorbach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>, A. M.,</w:t>
      </w:r>
      <w:r w:rsidR="0099476A" w:rsidRPr="005F50CB">
        <w:rPr>
          <w:rFonts w:ascii="Times New Roman" w:hAnsi="Times New Roman" w:cs="Times New Roman"/>
          <w:sz w:val="24"/>
          <w:szCs w:val="24"/>
        </w:rPr>
        <w:t xml:space="preserve"> Xu, D., Lee, C. C., Malik, N., </w:t>
      </w:r>
      <w:r w:rsidRPr="005F50CB">
        <w:rPr>
          <w:rFonts w:ascii="Times New Roman" w:hAnsi="Times New Roman" w:cs="Times New Roman"/>
          <w:sz w:val="24"/>
          <w:szCs w:val="24"/>
        </w:rPr>
        <w:t xml:space="preserve">Kato, G. J. (2014). Vasculopathy, inflammation, and blood flow in leg ulcers of patients with sickle cell anemia.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Am J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Hematol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>, 89</w:t>
      </w:r>
      <w:r w:rsidRPr="005F50CB">
        <w:rPr>
          <w:rFonts w:ascii="Times New Roman" w:hAnsi="Times New Roman" w:cs="Times New Roman"/>
          <w:sz w:val="24"/>
          <w:szCs w:val="24"/>
        </w:rPr>
        <w:t>(1), 1-6. doi:10.1002/ajh.23571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t xml:space="preserve">Murray, T. S., &amp; Shapiro, E. D. (2010). Lyme disease.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 Lab Med, 30</w:t>
      </w:r>
      <w:r w:rsidRPr="005F50CB">
        <w:rPr>
          <w:rFonts w:ascii="Times New Roman" w:hAnsi="Times New Roman" w:cs="Times New Roman"/>
          <w:sz w:val="24"/>
          <w:szCs w:val="24"/>
        </w:rPr>
        <w:t xml:space="preserve">(1), 311-328. </w:t>
      </w:r>
      <w:proofErr w:type="gramStart"/>
      <w:r w:rsidRPr="005F50CB">
        <w:rPr>
          <w:rFonts w:ascii="Times New Roman" w:hAnsi="Times New Roman" w:cs="Times New Roman"/>
          <w:sz w:val="24"/>
          <w:szCs w:val="24"/>
        </w:rPr>
        <w:t>doi:10.1016/j.cll</w:t>
      </w:r>
      <w:proofErr w:type="gramEnd"/>
      <w:r w:rsidRPr="005F50CB">
        <w:rPr>
          <w:rFonts w:ascii="Times New Roman" w:hAnsi="Times New Roman" w:cs="Times New Roman"/>
          <w:sz w:val="24"/>
          <w:szCs w:val="24"/>
        </w:rPr>
        <w:t>.2010.01.003</w:t>
      </w:r>
    </w:p>
    <w:p w:rsidR="005F50CB" w:rsidRPr="005F50CB" w:rsidRDefault="005F50CB" w:rsidP="005F50CB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ational Institutes of Health National Heart Lung and Blood Institute Division of Blood Diseases and R</w:t>
      </w:r>
      <w:r w:rsidRPr="005F50CB">
        <w:rPr>
          <w:rFonts w:ascii="Times New Roman" w:hAnsi="Times New Roman" w:cs="Times New Roman"/>
          <w:sz w:val="24"/>
          <w:szCs w:val="24"/>
        </w:rPr>
        <w:t xml:space="preserve">esources. </w:t>
      </w:r>
      <w:r>
        <w:rPr>
          <w:rFonts w:ascii="Times New Roman" w:hAnsi="Times New Roman" w:cs="Times New Roman"/>
          <w:sz w:val="24"/>
          <w:szCs w:val="24"/>
        </w:rPr>
        <w:t>(2004).</w:t>
      </w:r>
      <w:r w:rsidRPr="005F50CB">
        <w:rPr>
          <w:rFonts w:ascii="Times New Roman" w:hAnsi="Times New Roman" w:cs="Times New Roman"/>
          <w:sz w:val="24"/>
          <w:szCs w:val="24"/>
        </w:rPr>
        <w:t xml:space="preserve"> The management of sickle cell disease. </w:t>
      </w:r>
      <w:r w:rsidRPr="005F50CB">
        <w:rPr>
          <w:rFonts w:ascii="Times New Roman" w:hAnsi="Times New Roman" w:cs="Times New Roman"/>
          <w:i/>
          <w:sz w:val="24"/>
          <w:szCs w:val="24"/>
        </w:rPr>
        <w:t>NIH publication 04-2117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F50CB">
        <w:rPr>
          <w:rFonts w:ascii="Times New Roman" w:hAnsi="Times New Roman" w:cs="Times New Roman"/>
          <w:sz w:val="24"/>
          <w:szCs w:val="24"/>
        </w:rPr>
        <w:t>Pachner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A. R., &amp; Steiner, I. (2007). Lyme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neuroborreliosis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: infection, immunity, and inflammation.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Lancet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Neurol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>, 6</w:t>
      </w:r>
      <w:r w:rsidRPr="005F50CB">
        <w:rPr>
          <w:rFonts w:ascii="Times New Roman" w:hAnsi="Times New Roman" w:cs="Times New Roman"/>
          <w:sz w:val="24"/>
          <w:szCs w:val="24"/>
        </w:rPr>
        <w:t>(6), 544-552. doi:10.1016/S1474-4422(07)70128-X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F50CB">
        <w:rPr>
          <w:rFonts w:ascii="Times New Roman" w:hAnsi="Times New Roman" w:cs="Times New Roman"/>
          <w:sz w:val="24"/>
          <w:szCs w:val="24"/>
        </w:rPr>
        <w:t>Pidcock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F. S., Krishnan, C., Crawford, T. O.,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Salorio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C. F.,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Trovato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M., &amp; Kerr, D. A. (2007). Acute transverse myelitis in childhood: center-based analysis of 47 cases.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>Neurology, 68</w:t>
      </w:r>
      <w:r w:rsidRPr="005F50CB">
        <w:rPr>
          <w:rFonts w:ascii="Times New Roman" w:hAnsi="Times New Roman" w:cs="Times New Roman"/>
          <w:sz w:val="24"/>
          <w:szCs w:val="24"/>
        </w:rPr>
        <w:t xml:space="preserve">(18), 1474-1480. </w:t>
      </w:r>
      <w:proofErr w:type="gramStart"/>
      <w:r w:rsidRPr="005F50CB">
        <w:rPr>
          <w:rFonts w:ascii="Times New Roman" w:hAnsi="Times New Roman" w:cs="Times New Roman"/>
          <w:sz w:val="24"/>
          <w:szCs w:val="24"/>
        </w:rPr>
        <w:t>doi:10.1212/01.wnl</w:t>
      </w:r>
      <w:proofErr w:type="gramEnd"/>
      <w:r w:rsidRPr="005F50CB">
        <w:rPr>
          <w:rFonts w:ascii="Times New Roman" w:hAnsi="Times New Roman" w:cs="Times New Roman"/>
          <w:sz w:val="24"/>
          <w:szCs w:val="24"/>
        </w:rPr>
        <w:t>.0000260609.11357.6f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t xml:space="preserve">Platt, O. S., Orkin, S. H., Dover, G., Beardsley, G. P., Miller, B., &amp; Nathan, D. G. (1984). Hydroxyurea enhances fetal hemoglobin production in sickle cell anemia.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 Invest, 74</w:t>
      </w:r>
      <w:r w:rsidRPr="005F50CB">
        <w:rPr>
          <w:rFonts w:ascii="Times New Roman" w:hAnsi="Times New Roman" w:cs="Times New Roman"/>
          <w:sz w:val="24"/>
          <w:szCs w:val="24"/>
        </w:rPr>
        <w:t>(2), 652-656. doi:10.1172/JCI111464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t xml:space="preserve">Platt, O. S.,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Thorington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B. D.,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Brambilla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D. J., Milner, P. F.,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Rosse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W. F.,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Vichinsky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E., &amp; Kinney, T. R. (1991). Pain in sickle cell disease. Rates and risk factors.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Engl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 J Med,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lastRenderedPageBreak/>
        <w:t>325</w:t>
      </w:r>
      <w:r w:rsidRPr="005F50CB">
        <w:rPr>
          <w:rFonts w:ascii="Times New Roman" w:hAnsi="Times New Roman" w:cs="Times New Roman"/>
          <w:sz w:val="24"/>
          <w:szCs w:val="24"/>
        </w:rPr>
        <w:t>(1), 11-16. doi:10.1056/NEJM199107043250103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F50CB">
        <w:rPr>
          <w:rFonts w:ascii="Times New Roman" w:hAnsi="Times New Roman" w:cs="Times New Roman"/>
          <w:sz w:val="24"/>
          <w:szCs w:val="24"/>
        </w:rPr>
        <w:t>Rupprecht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T. A.,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Koedel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U.,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Fingerle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V., &amp; Pfister, H. W. (2008). The pathogenesis of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lyme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neuroborreliosis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: from infection to inflammation.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Mol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 Med, 14</w:t>
      </w:r>
      <w:r w:rsidRPr="005F50CB">
        <w:rPr>
          <w:rFonts w:ascii="Times New Roman" w:hAnsi="Times New Roman" w:cs="Times New Roman"/>
          <w:sz w:val="24"/>
          <w:szCs w:val="24"/>
        </w:rPr>
        <w:t xml:space="preserve">(3-4), 205-212. </w:t>
      </w:r>
      <w:proofErr w:type="gramStart"/>
      <w:r w:rsidRPr="005F50CB">
        <w:rPr>
          <w:rFonts w:ascii="Times New Roman" w:hAnsi="Times New Roman" w:cs="Times New Roman"/>
          <w:sz w:val="24"/>
          <w:szCs w:val="24"/>
        </w:rPr>
        <w:t>doi:10.2119/2007-00091.Rupprecht</w:t>
      </w:r>
      <w:proofErr w:type="gramEnd"/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t xml:space="preserve">Smith, W. R.,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Penberthy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L. T.,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Bovbjerg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V. E.,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McClish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D. K., Roberts, J. D.,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Dahman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B.,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Roseff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S. D. (2008). Daily assessment of pain in adults with sickle cell disease.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>Ann Intern Med, 148</w:t>
      </w:r>
      <w:r w:rsidRPr="005F50CB">
        <w:rPr>
          <w:rFonts w:ascii="Times New Roman" w:hAnsi="Times New Roman" w:cs="Times New Roman"/>
          <w:sz w:val="24"/>
          <w:szCs w:val="24"/>
        </w:rPr>
        <w:t xml:space="preserve">(2), 94-101. 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t xml:space="preserve">Stanek, G.,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Wormser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G. P., Gray, J., &amp;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Strle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F. (2012). Lyme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borreliosis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>Lancet, 379</w:t>
      </w:r>
      <w:r w:rsidRPr="005F50CB">
        <w:rPr>
          <w:rFonts w:ascii="Times New Roman" w:hAnsi="Times New Roman" w:cs="Times New Roman"/>
          <w:sz w:val="24"/>
          <w:szCs w:val="24"/>
        </w:rPr>
        <w:t>(9814), 461-473. doi:10.1016/S0140-6736(11)60103-7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F50CB">
        <w:rPr>
          <w:rFonts w:ascii="Times New Roman" w:hAnsi="Times New Roman" w:cs="Times New Roman"/>
          <w:sz w:val="24"/>
          <w:szCs w:val="24"/>
        </w:rPr>
        <w:t>Steere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A. C., Gross, D., Meyer, A. L., &amp; Huber, B. T. (2001). Autoimmune mechanisms in antibiotic treatment-resistant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lyme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 arthritis.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Autoimmun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>, 16</w:t>
      </w:r>
      <w:r w:rsidRPr="005F50CB">
        <w:rPr>
          <w:rFonts w:ascii="Times New Roman" w:hAnsi="Times New Roman" w:cs="Times New Roman"/>
          <w:sz w:val="24"/>
          <w:szCs w:val="24"/>
        </w:rPr>
        <w:t>(3), 263-268. doi:10.1006/jaut.2000.0495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F50CB">
        <w:rPr>
          <w:rFonts w:ascii="Times New Roman" w:hAnsi="Times New Roman" w:cs="Times New Roman"/>
          <w:sz w:val="24"/>
          <w:szCs w:val="24"/>
        </w:rPr>
        <w:t>Steere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A. C., Schoen, R. T., &amp; Taylor, E. (1987). The clinical evolution of Lyme arthritis.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>Ann Intern Med, 107</w:t>
      </w:r>
      <w:r w:rsidRPr="005F50CB">
        <w:rPr>
          <w:rFonts w:ascii="Times New Roman" w:hAnsi="Times New Roman" w:cs="Times New Roman"/>
          <w:sz w:val="24"/>
          <w:szCs w:val="24"/>
        </w:rPr>
        <w:t xml:space="preserve">(5), 725-731. 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F50CB">
        <w:rPr>
          <w:rFonts w:ascii="Times New Roman" w:hAnsi="Times New Roman" w:cs="Times New Roman"/>
          <w:sz w:val="24"/>
          <w:szCs w:val="24"/>
        </w:rPr>
        <w:t>Steere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A. C., &amp;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Sikand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V. K. (2003). The presenting manifestations of Lyme disease and the outcomes of treatment.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Engl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 J Med, 348</w:t>
      </w:r>
      <w:r w:rsidRPr="005F50CB">
        <w:rPr>
          <w:rFonts w:ascii="Times New Roman" w:hAnsi="Times New Roman" w:cs="Times New Roman"/>
          <w:sz w:val="24"/>
          <w:szCs w:val="24"/>
        </w:rPr>
        <w:t>(24), 2472-2474. doi:10.1056/NEJM200306123482423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t xml:space="preserve">Steinberg, M. H., Barton, F., Castro, O.,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Pegelow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>, C.</w:t>
      </w:r>
      <w:r w:rsidR="008124E4" w:rsidRPr="005F50CB">
        <w:rPr>
          <w:rFonts w:ascii="Times New Roman" w:hAnsi="Times New Roman" w:cs="Times New Roman"/>
          <w:sz w:val="24"/>
          <w:szCs w:val="24"/>
        </w:rPr>
        <w:t xml:space="preserve"> H., Ballas, S. K., </w:t>
      </w:r>
      <w:proofErr w:type="spellStart"/>
      <w:r w:rsidR="008124E4" w:rsidRPr="005F50CB">
        <w:rPr>
          <w:rFonts w:ascii="Times New Roman" w:hAnsi="Times New Roman" w:cs="Times New Roman"/>
          <w:sz w:val="24"/>
          <w:szCs w:val="24"/>
        </w:rPr>
        <w:t>Kutlar</w:t>
      </w:r>
      <w:proofErr w:type="spellEnd"/>
      <w:r w:rsidR="008124E4" w:rsidRPr="005F50CB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Terrin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M. (2003). Effect of hydroxyurea on mortality and morbidity in adult sickle cell anemia: risks and benefits up to 9 years of treatment.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>JAMA, 289</w:t>
      </w:r>
      <w:r w:rsidRPr="005F50CB">
        <w:rPr>
          <w:rFonts w:ascii="Times New Roman" w:hAnsi="Times New Roman" w:cs="Times New Roman"/>
          <w:sz w:val="24"/>
          <w:szCs w:val="24"/>
        </w:rPr>
        <w:t>(13), 1645-1651. doi:10.1001/jama.289.13.1645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F50CB">
        <w:rPr>
          <w:rFonts w:ascii="Times New Roman" w:hAnsi="Times New Roman" w:cs="Times New Roman"/>
          <w:sz w:val="24"/>
          <w:szCs w:val="24"/>
        </w:rPr>
        <w:t>Straubinger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R. K., Summers, B. A., Chang, Y. F., &amp; Appel, M. J. (1997). Persistence of Borrelia burgdorferi in experimentally infected dogs after antibiotic treatment.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Microbiol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>, 35</w:t>
      </w:r>
      <w:r w:rsidRPr="005F50CB">
        <w:rPr>
          <w:rFonts w:ascii="Times New Roman" w:hAnsi="Times New Roman" w:cs="Times New Roman"/>
          <w:sz w:val="24"/>
          <w:szCs w:val="24"/>
        </w:rPr>
        <w:t xml:space="preserve">(1), 111-116. </w:t>
      </w:r>
    </w:p>
    <w:p w:rsidR="005F50CB" w:rsidRDefault="005F50CB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U.S.</w:t>
      </w:r>
      <w:r w:rsidRPr="005F50CB">
        <w:rPr>
          <w:rFonts w:ascii="Times New Roman" w:hAnsi="Times New Roman" w:cs="Times New Roman"/>
          <w:sz w:val="24"/>
          <w:szCs w:val="24"/>
        </w:rPr>
        <w:t xml:space="preserve"> Centers for Disease Control and Prevention. Sickle cell disease: data and statistics. </w:t>
      </w:r>
      <w:hyperlink r:id="rId5" w:history="1">
        <w:r w:rsidRPr="005F50C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http://www.cdc.gov/ncbddd/sicklecell/data.html</w:t>
        </w:r>
      </w:hyperlink>
      <w:r w:rsidRPr="005F50CB">
        <w:rPr>
          <w:rFonts w:ascii="Times New Roman" w:hAnsi="Times New Roman" w:cs="Times New Roman"/>
          <w:sz w:val="24"/>
          <w:szCs w:val="24"/>
        </w:rPr>
        <w:t>. Accessed on February 10, 2017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F50CB">
        <w:rPr>
          <w:rFonts w:ascii="Times New Roman" w:hAnsi="Times New Roman" w:cs="Times New Roman"/>
          <w:sz w:val="24"/>
          <w:szCs w:val="24"/>
        </w:rPr>
        <w:t>Wormser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G. P.,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Dattwyler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R. J., Shapiro, E. D., Halperin, J. J.,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S</w:t>
      </w:r>
      <w:r w:rsidR="007B7F2E" w:rsidRPr="005F50CB">
        <w:rPr>
          <w:rFonts w:ascii="Times New Roman" w:hAnsi="Times New Roman" w:cs="Times New Roman"/>
          <w:sz w:val="24"/>
          <w:szCs w:val="24"/>
        </w:rPr>
        <w:t>teere</w:t>
      </w:r>
      <w:proofErr w:type="spellEnd"/>
      <w:r w:rsidR="007B7F2E" w:rsidRPr="005F50CB">
        <w:rPr>
          <w:rFonts w:ascii="Times New Roman" w:hAnsi="Times New Roman" w:cs="Times New Roman"/>
          <w:sz w:val="24"/>
          <w:szCs w:val="24"/>
        </w:rPr>
        <w:t xml:space="preserve">, A. C., </w:t>
      </w:r>
      <w:proofErr w:type="spellStart"/>
      <w:r w:rsidR="007B7F2E" w:rsidRPr="005F50CB">
        <w:rPr>
          <w:rFonts w:ascii="Times New Roman" w:hAnsi="Times New Roman" w:cs="Times New Roman"/>
          <w:sz w:val="24"/>
          <w:szCs w:val="24"/>
        </w:rPr>
        <w:t>Klempner</w:t>
      </w:r>
      <w:proofErr w:type="spellEnd"/>
      <w:r w:rsidR="007B7F2E" w:rsidRPr="005F50CB">
        <w:rPr>
          <w:rFonts w:ascii="Times New Roman" w:hAnsi="Times New Roman" w:cs="Times New Roman"/>
          <w:sz w:val="24"/>
          <w:szCs w:val="24"/>
        </w:rPr>
        <w:t xml:space="preserve">, M. S., </w:t>
      </w:r>
      <w:bookmarkStart w:id="0" w:name="_GoBack"/>
      <w:bookmarkEnd w:id="0"/>
      <w:proofErr w:type="spellStart"/>
      <w:r w:rsidRPr="005F50CB">
        <w:rPr>
          <w:rFonts w:ascii="Times New Roman" w:hAnsi="Times New Roman" w:cs="Times New Roman"/>
          <w:sz w:val="24"/>
          <w:szCs w:val="24"/>
        </w:rPr>
        <w:t>Nadelman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R. B. (2006). The clinical assessment, treatment, and prevention of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lyme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 disease, human granulocytic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anaplasmosis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babesiosis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: clinical practice guidelines by the Infectious Diseases Society of America. </w:t>
      </w:r>
      <w:proofErr w:type="spellStart"/>
      <w:r w:rsidRPr="005F50CB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5F50CB">
        <w:rPr>
          <w:rFonts w:ascii="Times New Roman" w:hAnsi="Times New Roman" w:cs="Times New Roman"/>
          <w:i/>
          <w:iCs/>
          <w:sz w:val="24"/>
          <w:szCs w:val="24"/>
        </w:rPr>
        <w:t xml:space="preserve"> Infect Dis, 43</w:t>
      </w:r>
      <w:r w:rsidRPr="005F50CB">
        <w:rPr>
          <w:rFonts w:ascii="Times New Roman" w:hAnsi="Times New Roman" w:cs="Times New Roman"/>
          <w:sz w:val="24"/>
          <w:szCs w:val="24"/>
        </w:rPr>
        <w:t>(9), 1089-1134. doi:10.1086/508667</w:t>
      </w:r>
    </w:p>
    <w:p w:rsidR="00102A56" w:rsidRPr="005F50CB" w:rsidRDefault="00102A56" w:rsidP="005F50CB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F50CB">
        <w:rPr>
          <w:rFonts w:ascii="Times New Roman" w:hAnsi="Times New Roman" w:cs="Times New Roman"/>
          <w:sz w:val="24"/>
          <w:szCs w:val="24"/>
        </w:rPr>
        <w:t xml:space="preserve">Yawn, B. P., Buchanan, G. R., 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Afenyi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>-Annan, A. N., Ballas, S. K., Hassell, K. L., James, A. H., John-</w:t>
      </w:r>
      <w:proofErr w:type="spellStart"/>
      <w:r w:rsidRPr="005F50CB">
        <w:rPr>
          <w:rFonts w:ascii="Times New Roman" w:hAnsi="Times New Roman" w:cs="Times New Roman"/>
          <w:sz w:val="24"/>
          <w:szCs w:val="24"/>
        </w:rPr>
        <w:t>Sowah</w:t>
      </w:r>
      <w:proofErr w:type="spellEnd"/>
      <w:r w:rsidRPr="005F50CB">
        <w:rPr>
          <w:rFonts w:ascii="Times New Roman" w:hAnsi="Times New Roman" w:cs="Times New Roman"/>
          <w:sz w:val="24"/>
          <w:szCs w:val="24"/>
        </w:rPr>
        <w:t xml:space="preserve">, J. (2014). Management of sickle cell disease: summary of the 2014 evidence-based report by expert panel members. </w:t>
      </w:r>
      <w:r w:rsidRPr="005F50CB">
        <w:rPr>
          <w:rFonts w:ascii="Times New Roman" w:hAnsi="Times New Roman" w:cs="Times New Roman"/>
          <w:i/>
          <w:iCs/>
          <w:sz w:val="24"/>
          <w:szCs w:val="24"/>
        </w:rPr>
        <w:t>JAMA, 312</w:t>
      </w:r>
      <w:r w:rsidRPr="005F50CB">
        <w:rPr>
          <w:rFonts w:ascii="Times New Roman" w:hAnsi="Times New Roman" w:cs="Times New Roman"/>
          <w:sz w:val="24"/>
          <w:szCs w:val="24"/>
        </w:rPr>
        <w:t>(10), 1033-1048. doi:10.1001/jama.2014.10517</w:t>
      </w:r>
    </w:p>
    <w:p w:rsidR="007E51D4" w:rsidRPr="005F50CB" w:rsidRDefault="007E51D4" w:rsidP="005F50CB">
      <w:pPr>
        <w:spacing w:before="240" w:after="0"/>
        <w:rPr>
          <w:rFonts w:ascii="Times New Roman" w:hAnsi="Times New Roman" w:cs="Times New Roman"/>
          <w:sz w:val="24"/>
          <w:szCs w:val="24"/>
        </w:rPr>
      </w:pPr>
    </w:p>
    <w:sectPr w:rsidR="007E51D4" w:rsidRPr="005F5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FE7322"/>
    <w:multiLevelType w:val="hybridMultilevel"/>
    <w:tmpl w:val="480C4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D2946"/>
    <w:multiLevelType w:val="hybridMultilevel"/>
    <w:tmpl w:val="4686E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073"/>
    <w:rsid w:val="00056073"/>
    <w:rsid w:val="00102A56"/>
    <w:rsid w:val="00164C05"/>
    <w:rsid w:val="001C507B"/>
    <w:rsid w:val="00276C11"/>
    <w:rsid w:val="0054055D"/>
    <w:rsid w:val="0054149F"/>
    <w:rsid w:val="00550FB1"/>
    <w:rsid w:val="005678F9"/>
    <w:rsid w:val="005E571B"/>
    <w:rsid w:val="005F50CB"/>
    <w:rsid w:val="006D144C"/>
    <w:rsid w:val="0077537E"/>
    <w:rsid w:val="007B7F2E"/>
    <w:rsid w:val="007E51D4"/>
    <w:rsid w:val="008124E4"/>
    <w:rsid w:val="00904F54"/>
    <w:rsid w:val="0099476A"/>
    <w:rsid w:val="00B1001B"/>
    <w:rsid w:val="00B774EE"/>
    <w:rsid w:val="00B82D1F"/>
    <w:rsid w:val="00BC1CCE"/>
    <w:rsid w:val="00BC247E"/>
    <w:rsid w:val="00CB66D9"/>
    <w:rsid w:val="00CC2694"/>
    <w:rsid w:val="00E12233"/>
    <w:rsid w:val="00EB6C4B"/>
    <w:rsid w:val="00EF31E4"/>
    <w:rsid w:val="00F4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13DAF"/>
  <w15:docId w15:val="{F7EC3F0A-0623-42C9-973F-5EC7234B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60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6073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056073"/>
  </w:style>
  <w:style w:type="paragraph" w:styleId="ListParagraph">
    <w:name w:val="List Paragraph"/>
    <w:basedOn w:val="Normal"/>
    <w:uiPriority w:val="34"/>
    <w:qFormat/>
    <w:rsid w:val="000560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5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0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dc.gov/ncbddd/sicklecell/dat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1491</Words>
  <Characters>8502</Characters>
  <Application>Microsoft Office Word</Application>
  <DocSecurity>0</DocSecurity>
  <Lines>70</Lines>
  <Paragraphs>19</Paragraphs>
  <ScaleCrop>false</ScaleCrop>
  <Company/>
  <LinksUpToDate>false</LinksUpToDate>
  <CharactersWithSpaces>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Binu Koirala</dc:creator>
  <cp:keywords/>
  <dc:description/>
  <cp:lastModifiedBy>Julianna Scott Fein</cp:lastModifiedBy>
  <cp:revision>2</cp:revision>
  <cp:lastPrinted>2017-06-06T14:49:00Z</cp:lastPrinted>
  <dcterms:created xsi:type="dcterms:W3CDTF">2017-07-17T00:31:00Z</dcterms:created>
  <dcterms:modified xsi:type="dcterms:W3CDTF">2017-07-17T00:31:00Z</dcterms:modified>
</cp:coreProperties>
</file>